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8D62B" w14:textId="53ADB279" w:rsidR="00D7481C" w:rsidRDefault="00D7481C" w:rsidP="00D7481C">
      <w:pPr>
        <w:jc w:val="right"/>
        <w:rPr>
          <w:rFonts w:cs="Arial"/>
          <w:b/>
          <w:bCs/>
          <w:sz w:val="20"/>
        </w:rPr>
      </w:pPr>
      <w:r>
        <w:rPr>
          <w:rFonts w:cs="Arial"/>
          <w:b/>
          <w:bCs/>
          <w:sz w:val="20"/>
        </w:rPr>
        <w:t>Appendix 3</w:t>
      </w:r>
    </w:p>
    <w:p w14:paraId="0CA1692E" w14:textId="77777777" w:rsidR="00D7481C" w:rsidRDefault="00D7481C" w:rsidP="00436661">
      <w:pPr>
        <w:jc w:val="center"/>
        <w:rPr>
          <w:rFonts w:cs="Arial"/>
          <w:b/>
          <w:bCs/>
          <w:sz w:val="20"/>
        </w:rPr>
      </w:pPr>
    </w:p>
    <w:p w14:paraId="231EABA9" w14:textId="3B9CE246" w:rsidR="00633598" w:rsidRPr="00436661" w:rsidRDefault="00F9280D" w:rsidP="00436661">
      <w:pPr>
        <w:jc w:val="center"/>
        <w:rPr>
          <w:rFonts w:cs="Arial"/>
          <w:b/>
          <w:sz w:val="20"/>
        </w:rPr>
      </w:pPr>
      <w:r w:rsidRPr="00436661">
        <w:rPr>
          <w:rFonts w:cs="Arial"/>
          <w:b/>
          <w:bCs/>
          <w:sz w:val="20"/>
        </w:rPr>
        <w:t xml:space="preserve">THE </w:t>
      </w:r>
      <w:r w:rsidR="00607949" w:rsidRPr="00607949">
        <w:rPr>
          <w:rFonts w:cs="Arial"/>
          <w:b/>
          <w:bCs/>
          <w:sz w:val="20"/>
        </w:rPr>
        <w:t>PARKS AND OPEN SPACES</w:t>
      </w:r>
      <w:r w:rsidR="00607949">
        <w:rPr>
          <w:rFonts w:cs="Arial"/>
          <w:b/>
          <w:bCs/>
          <w:sz w:val="20"/>
        </w:rPr>
        <w:t>,</w:t>
      </w:r>
      <w:r w:rsidR="00607949" w:rsidRPr="00436661">
        <w:rPr>
          <w:rFonts w:cs="Arial"/>
          <w:b/>
          <w:bCs/>
          <w:sz w:val="20"/>
        </w:rPr>
        <w:t xml:space="preserve"> </w:t>
      </w:r>
      <w:r w:rsidRPr="00436661">
        <w:rPr>
          <w:rFonts w:cs="Arial"/>
          <w:b/>
          <w:bCs/>
          <w:sz w:val="20"/>
        </w:rPr>
        <w:t xml:space="preserve">LONDON BOROUGH OF </w:t>
      </w:r>
      <w:r w:rsidR="00C3796E" w:rsidRPr="00436661">
        <w:rPr>
          <w:rFonts w:cs="Arial"/>
          <w:b/>
          <w:sz w:val="20"/>
        </w:rPr>
        <w:t>HARROW</w:t>
      </w:r>
    </w:p>
    <w:p w14:paraId="46EE0767" w14:textId="72DD3125" w:rsidR="00F9280D" w:rsidRPr="00436661" w:rsidRDefault="00F9280D" w:rsidP="00436661">
      <w:pPr>
        <w:jc w:val="center"/>
        <w:rPr>
          <w:rFonts w:cs="Arial"/>
          <w:b/>
          <w:bCs/>
          <w:sz w:val="20"/>
        </w:rPr>
      </w:pPr>
      <w:r w:rsidRPr="00436661">
        <w:rPr>
          <w:rFonts w:cs="Arial"/>
          <w:b/>
          <w:bCs/>
          <w:sz w:val="20"/>
        </w:rPr>
        <w:t>PUBLIC SPACES PROTECTION ORDER</w:t>
      </w:r>
      <w:r w:rsidR="000E512C">
        <w:rPr>
          <w:rFonts w:cs="Arial"/>
          <w:b/>
          <w:bCs/>
          <w:sz w:val="20"/>
        </w:rPr>
        <w:t xml:space="preserve"> 2023</w:t>
      </w:r>
    </w:p>
    <w:p w14:paraId="2F550973" w14:textId="77777777" w:rsidR="00F9280D" w:rsidRPr="00436661" w:rsidRDefault="00F9280D" w:rsidP="00436661">
      <w:pPr>
        <w:jc w:val="both"/>
        <w:rPr>
          <w:rFonts w:cs="Arial"/>
          <w:b/>
          <w:sz w:val="20"/>
        </w:rPr>
      </w:pPr>
    </w:p>
    <w:p w14:paraId="1359450B" w14:textId="51E7101E" w:rsidR="000426B2" w:rsidRPr="00436661" w:rsidRDefault="00F9280D" w:rsidP="00436661">
      <w:pPr>
        <w:rPr>
          <w:rFonts w:cs="Arial"/>
          <w:b/>
          <w:sz w:val="20"/>
        </w:rPr>
      </w:pPr>
      <w:r w:rsidRPr="00436661">
        <w:rPr>
          <w:rFonts w:cs="Arial"/>
          <w:b/>
          <w:sz w:val="20"/>
        </w:rPr>
        <w:t xml:space="preserve">This Order relates to </w:t>
      </w:r>
      <w:r w:rsidR="006A7FFE">
        <w:rPr>
          <w:rFonts w:cs="Arial"/>
          <w:b/>
          <w:sz w:val="20"/>
        </w:rPr>
        <w:t xml:space="preserve">specified parks and open spaces </w:t>
      </w:r>
      <w:r w:rsidR="003C485F">
        <w:rPr>
          <w:rFonts w:cs="Arial"/>
          <w:b/>
          <w:sz w:val="20"/>
        </w:rPr>
        <w:t xml:space="preserve">in </w:t>
      </w:r>
      <w:r w:rsidRPr="00436661">
        <w:rPr>
          <w:rFonts w:cs="Arial"/>
          <w:b/>
          <w:sz w:val="20"/>
        </w:rPr>
        <w:t>the London Borough of Harrow</w:t>
      </w:r>
    </w:p>
    <w:p w14:paraId="62BA6407" w14:textId="42E34DFC" w:rsidR="000426B2" w:rsidRPr="00436661" w:rsidRDefault="000426B2" w:rsidP="00436661">
      <w:pPr>
        <w:jc w:val="both"/>
        <w:rPr>
          <w:rFonts w:cs="Arial"/>
          <w:b/>
          <w:sz w:val="20"/>
        </w:rPr>
      </w:pPr>
    </w:p>
    <w:p w14:paraId="63E8AE8C" w14:textId="57E9C94F" w:rsidR="00E733E5" w:rsidRPr="00436661" w:rsidRDefault="00AE13F2" w:rsidP="00436661">
      <w:pPr>
        <w:jc w:val="both"/>
        <w:rPr>
          <w:rFonts w:cs="Arial"/>
          <w:b/>
          <w:sz w:val="20"/>
        </w:rPr>
      </w:pPr>
      <w:r>
        <w:rPr>
          <w:rFonts w:cs="Arial"/>
          <w:bCs/>
          <w:sz w:val="20"/>
        </w:rPr>
        <w:t>1</w:t>
      </w:r>
      <w:r w:rsidR="00E733E5" w:rsidRPr="00436661">
        <w:rPr>
          <w:rFonts w:cs="Arial"/>
          <w:b/>
          <w:sz w:val="20"/>
        </w:rPr>
        <w:t xml:space="preserve">. </w:t>
      </w:r>
      <w:r w:rsidR="00E733E5" w:rsidRPr="003C06A7">
        <w:rPr>
          <w:rFonts w:cs="Arial"/>
          <w:bCs/>
          <w:sz w:val="20"/>
        </w:rPr>
        <w:t>In this Order:</w:t>
      </w:r>
    </w:p>
    <w:p w14:paraId="5B7E3677" w14:textId="77777777" w:rsidR="00347666" w:rsidRPr="00436661" w:rsidRDefault="00347666" w:rsidP="00436661">
      <w:pPr>
        <w:jc w:val="both"/>
        <w:rPr>
          <w:rFonts w:cs="Arial"/>
          <w:b/>
          <w:sz w:val="20"/>
        </w:rPr>
      </w:pPr>
    </w:p>
    <w:p w14:paraId="253384EE" w14:textId="27AC06BB" w:rsidR="00E733E5" w:rsidRPr="00436661" w:rsidRDefault="00E733E5" w:rsidP="00436661">
      <w:pPr>
        <w:ind w:left="720"/>
        <w:jc w:val="both"/>
        <w:rPr>
          <w:rFonts w:cs="Arial"/>
          <w:bCs/>
          <w:sz w:val="20"/>
        </w:rPr>
      </w:pPr>
      <w:r w:rsidRPr="00436661">
        <w:rPr>
          <w:rFonts w:cs="Arial"/>
          <w:b/>
          <w:sz w:val="20"/>
        </w:rPr>
        <w:t>‘Anti-Social Behaviour’</w:t>
      </w:r>
      <w:r w:rsidRPr="00436661">
        <w:rPr>
          <w:rFonts w:cs="Arial"/>
          <w:bCs/>
          <w:sz w:val="20"/>
        </w:rPr>
        <w:t xml:space="preserve"> refers to section 59 (2) (a)-(b) of the Anti-Social Behaviour, Crime and Policing Act 2014 and means: activities carried out, or which are likely to be carried out, in a public space which have a detrimental effect on the quality of life those in the locality. This also means behaviour likely to cause harassment, distress or alarm to one or more other person. This can include, but is not limited to, littering, verbal abuse, obstructing the highway, illegal drug use, urinating or, spitting</w:t>
      </w:r>
    </w:p>
    <w:p w14:paraId="0A82713D" w14:textId="77777777" w:rsidR="00B45714" w:rsidRPr="00436661" w:rsidRDefault="00B45714" w:rsidP="00436661">
      <w:pPr>
        <w:ind w:left="720"/>
        <w:jc w:val="both"/>
        <w:rPr>
          <w:rFonts w:cs="Arial"/>
          <w:sz w:val="20"/>
        </w:rPr>
      </w:pPr>
    </w:p>
    <w:p w14:paraId="3D16A888" w14:textId="3A616DCA" w:rsidR="00B45714" w:rsidRPr="00436661" w:rsidRDefault="00347666" w:rsidP="00CD0DD7">
      <w:pPr>
        <w:ind w:left="720"/>
        <w:jc w:val="both"/>
        <w:rPr>
          <w:rFonts w:cs="Arial"/>
          <w:sz w:val="20"/>
        </w:rPr>
      </w:pPr>
      <w:r w:rsidRPr="00436661">
        <w:rPr>
          <w:rFonts w:cs="Arial"/>
          <w:sz w:val="20"/>
        </w:rPr>
        <w:t>‘</w:t>
      </w:r>
      <w:r w:rsidR="00B45714" w:rsidRPr="00436661">
        <w:rPr>
          <w:rFonts w:cs="Arial"/>
          <w:b/>
          <w:bCs/>
          <w:sz w:val="20"/>
        </w:rPr>
        <w:t>The designated area</w:t>
      </w:r>
      <w:r w:rsidRPr="00436661">
        <w:rPr>
          <w:rFonts w:cs="Arial"/>
          <w:sz w:val="20"/>
        </w:rPr>
        <w:t>’</w:t>
      </w:r>
      <w:r w:rsidR="00B45714" w:rsidRPr="00436661">
        <w:rPr>
          <w:rFonts w:cs="Arial"/>
          <w:sz w:val="20"/>
        </w:rPr>
        <w:t xml:space="preserve"> refers to any public space to which the public or a part of the public has access (S 74(1) of the Anti-Social Behaviour, Crime and Policing Act 2014). This can be with payment, or with express or implied permission. This can include businesses and communal areas of housing </w:t>
      </w:r>
      <w:r w:rsidR="00AA4466" w:rsidRPr="00436661">
        <w:rPr>
          <w:rFonts w:cs="Arial"/>
          <w:sz w:val="20"/>
        </w:rPr>
        <w:t>blocks but</w:t>
      </w:r>
      <w:r w:rsidR="00B45714" w:rsidRPr="00436661">
        <w:rPr>
          <w:rFonts w:cs="Arial"/>
          <w:sz w:val="20"/>
        </w:rPr>
        <w:t xml:space="preserve"> excludes residential premises.</w:t>
      </w:r>
    </w:p>
    <w:p w14:paraId="27799C8A" w14:textId="7F7715B2" w:rsidR="006545E3" w:rsidRPr="00436661" w:rsidRDefault="006545E3" w:rsidP="00436661">
      <w:pPr>
        <w:ind w:left="720"/>
        <w:jc w:val="both"/>
        <w:rPr>
          <w:rFonts w:cs="Arial"/>
          <w:sz w:val="20"/>
        </w:rPr>
      </w:pPr>
    </w:p>
    <w:p w14:paraId="1D7FC090" w14:textId="24FAD116" w:rsidR="00496FAB" w:rsidRPr="00436661" w:rsidRDefault="00496FAB" w:rsidP="00436661">
      <w:pPr>
        <w:ind w:left="720"/>
        <w:jc w:val="both"/>
        <w:rPr>
          <w:rFonts w:cs="Arial"/>
          <w:sz w:val="20"/>
        </w:rPr>
      </w:pPr>
      <w:r w:rsidRPr="00436661">
        <w:rPr>
          <w:rFonts w:cs="Arial"/>
          <w:b/>
          <w:bCs/>
          <w:sz w:val="20"/>
        </w:rPr>
        <w:t>‘Authorised officer</w:t>
      </w:r>
      <w:r w:rsidRPr="00436661">
        <w:rPr>
          <w:rFonts w:cs="Arial"/>
          <w:sz w:val="20"/>
        </w:rPr>
        <w:t xml:space="preserve">’ refers to: police officer, police community support officer, or any other person designated to enforce the Order by </w:t>
      </w:r>
      <w:r w:rsidR="004C3903">
        <w:rPr>
          <w:rFonts w:cs="Arial"/>
          <w:sz w:val="20"/>
        </w:rPr>
        <w:t>London Borough of Harrow</w:t>
      </w:r>
      <w:r w:rsidRPr="00436661">
        <w:rPr>
          <w:rFonts w:cs="Arial"/>
          <w:sz w:val="20"/>
        </w:rPr>
        <w:t>. You can require any authorised officers to produce authorisation before enforcing the Order.</w:t>
      </w:r>
    </w:p>
    <w:p w14:paraId="22665052" w14:textId="77777777" w:rsidR="009A7CD8" w:rsidRDefault="009A7CD8" w:rsidP="00501F8C">
      <w:pPr>
        <w:rPr>
          <w:rFonts w:cs="Arial"/>
          <w:sz w:val="20"/>
        </w:rPr>
      </w:pPr>
    </w:p>
    <w:p w14:paraId="2C29BD7F" w14:textId="77777777" w:rsidR="000F14BD" w:rsidRPr="00436661" w:rsidRDefault="000F14BD" w:rsidP="00436661">
      <w:pPr>
        <w:jc w:val="both"/>
        <w:rPr>
          <w:rFonts w:cs="Arial"/>
          <w:sz w:val="20"/>
        </w:rPr>
      </w:pPr>
    </w:p>
    <w:p w14:paraId="0EA5C424" w14:textId="77777777" w:rsidR="005E5B10" w:rsidRDefault="00436661" w:rsidP="008D3CE1">
      <w:pPr>
        <w:ind w:left="284" w:hanging="284"/>
        <w:jc w:val="both"/>
        <w:rPr>
          <w:rFonts w:cs="Arial"/>
          <w:sz w:val="20"/>
        </w:rPr>
      </w:pPr>
      <w:r w:rsidRPr="00436661">
        <w:rPr>
          <w:rFonts w:cs="Arial"/>
          <w:sz w:val="20"/>
        </w:rPr>
        <w:t>2.</w:t>
      </w:r>
      <w:r w:rsidR="008A726A" w:rsidRPr="00436661">
        <w:rPr>
          <w:rFonts w:cs="Arial"/>
          <w:sz w:val="20"/>
        </w:rPr>
        <w:t xml:space="preserve"> </w:t>
      </w:r>
      <w:r w:rsidR="008D3CE1">
        <w:rPr>
          <w:rFonts w:cs="Arial"/>
          <w:sz w:val="20"/>
        </w:rPr>
        <w:tab/>
      </w:r>
      <w:r w:rsidR="008A726A" w:rsidRPr="00436661">
        <w:rPr>
          <w:rFonts w:cs="Arial"/>
          <w:sz w:val="20"/>
        </w:rPr>
        <w:t xml:space="preserve">The London Borough of </w:t>
      </w:r>
      <w:r w:rsidR="008B2F46" w:rsidRPr="00436661">
        <w:rPr>
          <w:rFonts w:cs="Arial"/>
          <w:sz w:val="20"/>
        </w:rPr>
        <w:t>Harrow</w:t>
      </w:r>
      <w:r w:rsidR="008A726A" w:rsidRPr="00436661">
        <w:rPr>
          <w:rFonts w:cs="Arial"/>
          <w:sz w:val="20"/>
        </w:rPr>
        <w:t xml:space="preserve">, in accordance with Section 59 (7)(a) of the Anti-Social Behaviour, Crime and Policing 2014, identifies the following activities in the designated areas, highlighted in section </w:t>
      </w:r>
      <w:r>
        <w:rPr>
          <w:rFonts w:cs="Arial"/>
          <w:sz w:val="20"/>
        </w:rPr>
        <w:t>3</w:t>
      </w:r>
      <w:r w:rsidR="008A726A" w:rsidRPr="00436661">
        <w:rPr>
          <w:rFonts w:cs="Arial"/>
          <w:sz w:val="20"/>
        </w:rPr>
        <w:t xml:space="preserve"> to </w:t>
      </w:r>
      <w:r w:rsidR="005E5B10">
        <w:rPr>
          <w:rFonts w:cs="Arial"/>
          <w:sz w:val="20"/>
        </w:rPr>
        <w:t>12</w:t>
      </w:r>
    </w:p>
    <w:p w14:paraId="01443947" w14:textId="4EA101CB" w:rsidR="00496FAB" w:rsidRPr="00436661" w:rsidRDefault="008A726A" w:rsidP="008D3CE1">
      <w:pPr>
        <w:ind w:left="284" w:hanging="284"/>
        <w:jc w:val="both"/>
        <w:rPr>
          <w:rFonts w:cs="Arial"/>
          <w:sz w:val="20"/>
        </w:rPr>
      </w:pPr>
      <w:r w:rsidRPr="00436661">
        <w:rPr>
          <w:rFonts w:cs="Arial"/>
          <w:sz w:val="20"/>
        </w:rPr>
        <w:t xml:space="preserve"> </w:t>
      </w:r>
      <w:r w:rsidR="00C975C5">
        <w:rPr>
          <w:rFonts w:cs="Arial"/>
          <w:sz w:val="20"/>
        </w:rPr>
        <w:tab/>
      </w:r>
      <w:r w:rsidRPr="00436661">
        <w:rPr>
          <w:rFonts w:cs="Arial"/>
          <w:sz w:val="20"/>
        </w:rPr>
        <w:t>of this Order, as having had a detrimental impact on the quality of life of those in the locality, or it is likely that they will have such an effect</w:t>
      </w:r>
    </w:p>
    <w:p w14:paraId="5F29BD5E" w14:textId="77777777" w:rsidR="002C23E6" w:rsidRPr="00436661" w:rsidRDefault="002C23E6" w:rsidP="00436661">
      <w:pPr>
        <w:jc w:val="both"/>
        <w:rPr>
          <w:rFonts w:cs="Arial"/>
          <w:sz w:val="20"/>
        </w:rPr>
      </w:pPr>
    </w:p>
    <w:p w14:paraId="430490C7" w14:textId="34667FDB" w:rsidR="00EB1A4D" w:rsidRPr="00E16378" w:rsidRDefault="00E16378" w:rsidP="00436661">
      <w:pPr>
        <w:jc w:val="both"/>
        <w:rPr>
          <w:rFonts w:cs="Arial"/>
          <w:b/>
          <w:bCs/>
          <w:sz w:val="20"/>
        </w:rPr>
      </w:pPr>
      <w:r w:rsidRPr="00E16378">
        <w:rPr>
          <w:rFonts w:cs="Arial"/>
          <w:sz w:val="20"/>
        </w:rPr>
        <w:t>3</w:t>
      </w:r>
      <w:r w:rsidR="00EB1A4D" w:rsidRPr="00E16378">
        <w:rPr>
          <w:rFonts w:cs="Arial"/>
          <w:sz w:val="20"/>
        </w:rPr>
        <w:t xml:space="preserve">. </w:t>
      </w:r>
      <w:r w:rsidR="00EB1A4D" w:rsidRPr="00E16378">
        <w:rPr>
          <w:rFonts w:cs="Arial"/>
          <w:b/>
          <w:bCs/>
          <w:sz w:val="20"/>
        </w:rPr>
        <w:t xml:space="preserve">Parks as shown highlighted on the attached plan in Appendix </w:t>
      </w:r>
      <w:r w:rsidR="00C81794" w:rsidRPr="00E16378">
        <w:rPr>
          <w:rFonts w:cs="Arial"/>
          <w:b/>
          <w:bCs/>
          <w:sz w:val="20"/>
        </w:rPr>
        <w:t>3</w:t>
      </w:r>
      <w:r w:rsidR="00EB1A4D" w:rsidRPr="00E16378">
        <w:rPr>
          <w:rFonts w:cs="Arial"/>
          <w:b/>
          <w:bCs/>
          <w:sz w:val="20"/>
        </w:rPr>
        <w:t xml:space="preserve"> (‘the designated area’)</w:t>
      </w:r>
    </w:p>
    <w:p w14:paraId="6ECBBFDE" w14:textId="77777777" w:rsidR="00DF3780" w:rsidRDefault="00DF3780" w:rsidP="00DF3780">
      <w:pPr>
        <w:pStyle w:val="ListParagraph"/>
        <w:ind w:left="1440"/>
        <w:rPr>
          <w:sz w:val="20"/>
          <w:szCs w:val="20"/>
        </w:rPr>
      </w:pPr>
    </w:p>
    <w:p w14:paraId="53ABC76D" w14:textId="330F58BB" w:rsidR="00BC30AB" w:rsidRPr="00E16378" w:rsidRDefault="00BC30AB" w:rsidP="003F2EA3">
      <w:pPr>
        <w:pStyle w:val="ListParagraph"/>
        <w:numPr>
          <w:ilvl w:val="0"/>
          <w:numId w:val="13"/>
        </w:numPr>
        <w:rPr>
          <w:sz w:val="20"/>
          <w:szCs w:val="20"/>
        </w:rPr>
      </w:pPr>
      <w:r w:rsidRPr="00E16378">
        <w:rPr>
          <w:sz w:val="20"/>
          <w:szCs w:val="20"/>
        </w:rPr>
        <w:t>Dog Control</w:t>
      </w:r>
    </w:p>
    <w:p w14:paraId="000E70ED" w14:textId="77777777" w:rsidR="00BC30AB" w:rsidRPr="00E16378" w:rsidRDefault="00BC30AB" w:rsidP="003F2EA3">
      <w:pPr>
        <w:pStyle w:val="ListParagraph"/>
        <w:numPr>
          <w:ilvl w:val="0"/>
          <w:numId w:val="13"/>
        </w:numPr>
        <w:rPr>
          <w:sz w:val="20"/>
          <w:szCs w:val="20"/>
        </w:rPr>
      </w:pPr>
      <w:r w:rsidRPr="00E16378">
        <w:rPr>
          <w:sz w:val="20"/>
          <w:szCs w:val="20"/>
        </w:rPr>
        <w:t>Driving vehicles on park land without prior permission</w:t>
      </w:r>
    </w:p>
    <w:p w14:paraId="450EDCC9" w14:textId="77777777" w:rsidR="00BC30AB" w:rsidRPr="00E16378" w:rsidRDefault="00BC30AB" w:rsidP="003F2EA3">
      <w:pPr>
        <w:pStyle w:val="ListParagraph"/>
        <w:numPr>
          <w:ilvl w:val="0"/>
          <w:numId w:val="13"/>
        </w:numPr>
        <w:rPr>
          <w:sz w:val="20"/>
          <w:szCs w:val="20"/>
        </w:rPr>
      </w:pPr>
      <w:r w:rsidRPr="00E16378">
        <w:rPr>
          <w:sz w:val="20"/>
          <w:szCs w:val="20"/>
        </w:rPr>
        <w:t>Unauthorised activities</w:t>
      </w:r>
    </w:p>
    <w:p w14:paraId="79C030A4" w14:textId="77777777" w:rsidR="00BC30AB" w:rsidRPr="00436661" w:rsidRDefault="00BC30AB" w:rsidP="00436661">
      <w:pPr>
        <w:jc w:val="both"/>
        <w:rPr>
          <w:rFonts w:cs="Arial"/>
          <w:b/>
          <w:bCs/>
          <w:szCs w:val="24"/>
        </w:rPr>
      </w:pPr>
    </w:p>
    <w:p w14:paraId="08CE8933" w14:textId="77777777" w:rsidR="00EB1A4D" w:rsidRPr="00436661" w:rsidRDefault="00EB1A4D" w:rsidP="00436661">
      <w:pPr>
        <w:jc w:val="both"/>
        <w:rPr>
          <w:rFonts w:cs="Arial"/>
          <w:sz w:val="20"/>
        </w:rPr>
      </w:pPr>
      <w:r w:rsidRPr="00436661">
        <w:rPr>
          <w:rFonts w:cs="Arial"/>
          <w:sz w:val="20"/>
        </w:rPr>
        <w:t>Due to the volume of reports of these activities and behaviours, the Council is satisfied that the effect, or likely effect, of the activities is, or is likely to be, of a persistent or continuing nature and these activities are unreasonable and justify the restrictions imposed by the notice and that it is in all the circumstances expedient to make this Order for the purpose of reducing anti-social behaviour in a public place.</w:t>
      </w:r>
    </w:p>
    <w:p w14:paraId="71AFD61B" w14:textId="77777777" w:rsidR="00C3796E" w:rsidRPr="00436661" w:rsidRDefault="00C3796E" w:rsidP="00436661">
      <w:pPr>
        <w:jc w:val="both"/>
        <w:rPr>
          <w:rFonts w:cs="Arial"/>
          <w:sz w:val="20"/>
        </w:rPr>
      </w:pPr>
    </w:p>
    <w:p w14:paraId="12DDE064" w14:textId="2FC05E4A" w:rsidR="00EB1A4D" w:rsidRPr="00436661" w:rsidRDefault="00EB1A4D" w:rsidP="00436661">
      <w:pPr>
        <w:jc w:val="both"/>
        <w:rPr>
          <w:rFonts w:cs="Arial"/>
          <w:sz w:val="20"/>
        </w:rPr>
      </w:pPr>
      <w:r w:rsidRPr="00436661">
        <w:rPr>
          <w:rFonts w:cs="Arial"/>
          <w:sz w:val="20"/>
        </w:rPr>
        <w:t xml:space="preserve">The London Borough of </w:t>
      </w:r>
      <w:r w:rsidR="00C3796E" w:rsidRPr="00436661">
        <w:rPr>
          <w:rFonts w:cs="Arial"/>
          <w:sz w:val="20"/>
        </w:rPr>
        <w:t>Harrow</w:t>
      </w:r>
      <w:r w:rsidRPr="00436661">
        <w:rPr>
          <w:rFonts w:cs="Arial"/>
          <w:sz w:val="20"/>
        </w:rPr>
        <w:t>, being thereby satisfied that the conditions in Section 59 of the Act have been met, hereby makes the following Order:</w:t>
      </w:r>
    </w:p>
    <w:p w14:paraId="01EE086A" w14:textId="77777777" w:rsidR="00C3796E" w:rsidRPr="00436661" w:rsidRDefault="00C3796E" w:rsidP="00436661">
      <w:pPr>
        <w:jc w:val="both"/>
        <w:rPr>
          <w:rFonts w:cs="Arial"/>
          <w:sz w:val="20"/>
        </w:rPr>
      </w:pPr>
    </w:p>
    <w:p w14:paraId="61FE7A56" w14:textId="77777777" w:rsidR="007E3CC2" w:rsidRPr="00BC30AB" w:rsidRDefault="007E3CC2" w:rsidP="00436661">
      <w:pPr>
        <w:jc w:val="both"/>
        <w:rPr>
          <w:rFonts w:cs="Arial"/>
          <w:b/>
          <w:bCs/>
          <w:sz w:val="28"/>
          <w:szCs w:val="28"/>
        </w:rPr>
      </w:pPr>
    </w:p>
    <w:p w14:paraId="0981AF86" w14:textId="61955A81" w:rsidR="00EB1A4D" w:rsidRPr="00E16378" w:rsidRDefault="00E16378" w:rsidP="00436661">
      <w:pPr>
        <w:jc w:val="both"/>
        <w:rPr>
          <w:rFonts w:cs="Arial"/>
          <w:b/>
          <w:bCs/>
          <w:sz w:val="20"/>
        </w:rPr>
      </w:pPr>
      <w:r>
        <w:rPr>
          <w:rFonts w:cs="Arial"/>
          <w:sz w:val="20"/>
        </w:rPr>
        <w:t>4</w:t>
      </w:r>
      <w:r w:rsidR="008D3CE1" w:rsidRPr="00E16378">
        <w:rPr>
          <w:rFonts w:cs="Arial"/>
          <w:sz w:val="20"/>
        </w:rPr>
        <w:t>.</w:t>
      </w:r>
      <w:r w:rsidR="008D3CE1" w:rsidRPr="00E16378">
        <w:rPr>
          <w:rFonts w:cs="Arial"/>
          <w:b/>
          <w:bCs/>
          <w:sz w:val="20"/>
        </w:rPr>
        <w:t xml:space="preserve"> </w:t>
      </w:r>
      <w:r w:rsidR="00EB1A4D" w:rsidRPr="00E16378">
        <w:rPr>
          <w:rFonts w:cs="Arial"/>
          <w:b/>
          <w:bCs/>
          <w:sz w:val="20"/>
        </w:rPr>
        <w:t>Parks (in addition to Whole Borough requirements and prohibitions)</w:t>
      </w:r>
    </w:p>
    <w:p w14:paraId="68966A32" w14:textId="77777777" w:rsidR="007475BE" w:rsidRPr="00436661" w:rsidRDefault="007475BE" w:rsidP="00436661">
      <w:pPr>
        <w:jc w:val="both"/>
        <w:rPr>
          <w:rFonts w:cs="Arial"/>
          <w:sz w:val="20"/>
        </w:rPr>
      </w:pPr>
    </w:p>
    <w:p w14:paraId="4F374D85" w14:textId="123097DA" w:rsidR="00EB1A4D" w:rsidRPr="00436661" w:rsidRDefault="00EB1A4D" w:rsidP="00436661">
      <w:pPr>
        <w:jc w:val="both"/>
        <w:rPr>
          <w:rFonts w:cs="Arial"/>
          <w:sz w:val="20"/>
        </w:rPr>
      </w:pPr>
      <w:r w:rsidRPr="00436661">
        <w:rPr>
          <w:rFonts w:cs="Arial"/>
          <w:sz w:val="20"/>
        </w:rPr>
        <w:t xml:space="preserve">As shown highlighted on the attached plan in Appendix </w:t>
      </w:r>
      <w:r w:rsidR="00BC30AB">
        <w:rPr>
          <w:rFonts w:cs="Arial"/>
          <w:sz w:val="20"/>
        </w:rPr>
        <w:t>3</w:t>
      </w:r>
      <w:r w:rsidRPr="00436661">
        <w:rPr>
          <w:rFonts w:cs="Arial"/>
          <w:sz w:val="20"/>
        </w:rPr>
        <w:t xml:space="preserve"> (‘the designated area’)</w:t>
      </w:r>
    </w:p>
    <w:p w14:paraId="37B6A035" w14:textId="77777777" w:rsidR="007475BE" w:rsidRPr="00436661" w:rsidRDefault="007475BE" w:rsidP="00436661">
      <w:pPr>
        <w:jc w:val="both"/>
        <w:rPr>
          <w:rFonts w:cs="Arial"/>
          <w:sz w:val="20"/>
        </w:rPr>
      </w:pPr>
    </w:p>
    <w:p w14:paraId="60EF2BB3" w14:textId="77777777" w:rsidR="00DF3780" w:rsidRDefault="00DF3780" w:rsidP="00436661">
      <w:pPr>
        <w:jc w:val="both"/>
        <w:rPr>
          <w:rFonts w:cs="Arial"/>
          <w:b/>
          <w:bCs/>
          <w:sz w:val="20"/>
        </w:rPr>
      </w:pPr>
    </w:p>
    <w:p w14:paraId="17A5B6BE" w14:textId="1CF21FAE" w:rsidR="00EB1A4D" w:rsidRPr="006D2222" w:rsidRDefault="00EB1A4D" w:rsidP="00436661">
      <w:pPr>
        <w:jc w:val="both"/>
        <w:rPr>
          <w:rFonts w:cs="Arial"/>
          <w:b/>
          <w:bCs/>
          <w:szCs w:val="24"/>
        </w:rPr>
      </w:pPr>
      <w:r w:rsidRPr="006D2222">
        <w:rPr>
          <w:rFonts w:cs="Arial"/>
          <w:b/>
          <w:bCs/>
          <w:szCs w:val="24"/>
        </w:rPr>
        <w:t>Requirements - In all public spaces within this designated area, you are required to:</w:t>
      </w:r>
    </w:p>
    <w:p w14:paraId="7946D4C5" w14:textId="77777777" w:rsidR="007475BE" w:rsidRPr="00436661" w:rsidRDefault="007475BE" w:rsidP="00436661">
      <w:pPr>
        <w:jc w:val="both"/>
        <w:rPr>
          <w:rFonts w:cs="Arial"/>
          <w:sz w:val="20"/>
        </w:rPr>
      </w:pPr>
    </w:p>
    <w:p w14:paraId="1110AE7E" w14:textId="77777777" w:rsidR="00AD1ACB" w:rsidRPr="00436661" w:rsidRDefault="00AD1ACB" w:rsidP="00436661">
      <w:pPr>
        <w:jc w:val="both"/>
        <w:rPr>
          <w:rFonts w:cs="Arial"/>
          <w:sz w:val="20"/>
        </w:rPr>
      </w:pPr>
    </w:p>
    <w:p w14:paraId="4269AF54" w14:textId="08540675" w:rsidR="00EB1A4D" w:rsidRPr="00A4019B" w:rsidRDefault="00DC3227" w:rsidP="00BC30AB">
      <w:pPr>
        <w:jc w:val="both"/>
        <w:rPr>
          <w:rFonts w:cs="Arial"/>
          <w:sz w:val="20"/>
        </w:rPr>
      </w:pPr>
      <w:r>
        <w:rPr>
          <w:rFonts w:cs="Arial"/>
          <w:sz w:val="20"/>
        </w:rPr>
        <w:t>4.2</w:t>
      </w:r>
      <w:r w:rsidR="00EB1A4D" w:rsidRPr="00A4019B">
        <w:rPr>
          <w:rFonts w:cs="Arial"/>
          <w:b/>
          <w:bCs/>
          <w:sz w:val="20"/>
        </w:rPr>
        <w:t xml:space="preserve"> Dog </w:t>
      </w:r>
      <w:r w:rsidR="00BC30AB" w:rsidRPr="00A4019B">
        <w:rPr>
          <w:rFonts w:cs="Arial"/>
          <w:b/>
          <w:bCs/>
          <w:sz w:val="20"/>
        </w:rPr>
        <w:t>control</w:t>
      </w:r>
    </w:p>
    <w:p w14:paraId="639F771C" w14:textId="77777777" w:rsidR="00E9688D" w:rsidRPr="00A4019B" w:rsidRDefault="00E9688D" w:rsidP="00436661">
      <w:pPr>
        <w:jc w:val="both"/>
        <w:rPr>
          <w:rFonts w:cs="Arial"/>
          <w:sz w:val="20"/>
        </w:rPr>
      </w:pPr>
    </w:p>
    <w:p w14:paraId="759B91EF" w14:textId="38224E9C" w:rsidR="00EB1A4D" w:rsidRPr="00436661" w:rsidRDefault="00DA1842" w:rsidP="00224B75">
      <w:pPr>
        <w:ind w:left="794" w:hanging="227"/>
        <w:jc w:val="both"/>
        <w:rPr>
          <w:rFonts w:cs="Arial"/>
          <w:sz w:val="20"/>
        </w:rPr>
      </w:pPr>
      <w:r w:rsidRPr="00A4019B">
        <w:rPr>
          <w:rFonts w:cs="Arial"/>
          <w:sz w:val="20"/>
        </w:rPr>
        <w:t xml:space="preserve">a. </w:t>
      </w:r>
      <w:r w:rsidR="00A4019B" w:rsidRPr="00A4019B">
        <w:rPr>
          <w:rFonts w:cs="Arial"/>
          <w:sz w:val="20"/>
        </w:rPr>
        <w:t>Put the dog/s on a lead if directed by an authorised officer because they reasonably believe that the dog/s are causing distress to any other person or animal, or damage to any Council structure, equipment, tree, plant or turf</w:t>
      </w:r>
    </w:p>
    <w:p w14:paraId="690DA5D7" w14:textId="77777777" w:rsidR="00B93395" w:rsidRPr="00436661" w:rsidRDefault="00B93395" w:rsidP="00436661">
      <w:pPr>
        <w:jc w:val="both"/>
        <w:rPr>
          <w:rFonts w:cs="Arial"/>
          <w:sz w:val="20"/>
        </w:rPr>
      </w:pPr>
    </w:p>
    <w:p w14:paraId="6C3A83B8" w14:textId="07D748B9" w:rsidR="00EB1A4D" w:rsidRPr="00BC30AB" w:rsidRDefault="00EB1A4D" w:rsidP="00436661">
      <w:pPr>
        <w:jc w:val="both"/>
        <w:rPr>
          <w:rFonts w:cs="Arial"/>
          <w:b/>
          <w:bCs/>
          <w:szCs w:val="24"/>
        </w:rPr>
      </w:pPr>
      <w:r w:rsidRPr="00BC30AB">
        <w:rPr>
          <w:rFonts w:cs="Arial"/>
          <w:b/>
          <w:bCs/>
          <w:szCs w:val="24"/>
        </w:rPr>
        <w:t>Prohibitions - In all public spaces within this designated area, you are prohibited from:</w:t>
      </w:r>
    </w:p>
    <w:p w14:paraId="68ACA7F1" w14:textId="77777777" w:rsidR="00E52690" w:rsidRPr="00436661" w:rsidRDefault="00E52690" w:rsidP="00436661">
      <w:pPr>
        <w:jc w:val="both"/>
        <w:rPr>
          <w:rFonts w:cs="Arial"/>
          <w:sz w:val="20"/>
        </w:rPr>
      </w:pPr>
    </w:p>
    <w:p w14:paraId="1BDC1A77" w14:textId="69CADABD" w:rsidR="00EB1A4D" w:rsidRPr="0058211A" w:rsidRDefault="0031574D" w:rsidP="00436661">
      <w:pPr>
        <w:jc w:val="both"/>
        <w:rPr>
          <w:rFonts w:cs="Arial"/>
          <w:b/>
          <w:bCs/>
          <w:sz w:val="20"/>
        </w:rPr>
      </w:pPr>
      <w:r>
        <w:rPr>
          <w:rFonts w:cs="Arial"/>
          <w:sz w:val="20"/>
        </w:rPr>
        <w:t>4.3</w:t>
      </w:r>
      <w:r w:rsidR="00EB1A4D" w:rsidRPr="0058211A">
        <w:rPr>
          <w:rFonts w:cs="Arial"/>
          <w:b/>
          <w:bCs/>
          <w:sz w:val="20"/>
        </w:rPr>
        <w:t xml:space="preserve"> Dog Control</w:t>
      </w:r>
    </w:p>
    <w:p w14:paraId="32D0369F" w14:textId="77777777" w:rsidR="007E3CC2" w:rsidRPr="0058211A" w:rsidRDefault="007E3CC2" w:rsidP="00436661">
      <w:pPr>
        <w:jc w:val="both"/>
        <w:rPr>
          <w:rFonts w:cs="Arial"/>
          <w:b/>
          <w:bCs/>
          <w:sz w:val="20"/>
        </w:rPr>
      </w:pPr>
    </w:p>
    <w:p w14:paraId="427D42E9" w14:textId="4B1C7039" w:rsidR="00EB1A4D" w:rsidRPr="00436661" w:rsidRDefault="00EB1A4D" w:rsidP="00224B75">
      <w:pPr>
        <w:ind w:left="794" w:hanging="227"/>
        <w:jc w:val="both"/>
        <w:rPr>
          <w:rFonts w:cs="Arial"/>
          <w:sz w:val="20"/>
        </w:rPr>
      </w:pPr>
      <w:r w:rsidRPr="0058211A">
        <w:rPr>
          <w:rFonts w:cs="Arial"/>
          <w:sz w:val="20"/>
        </w:rPr>
        <w:lastRenderedPageBreak/>
        <w:t>a. A</w:t>
      </w:r>
      <w:r w:rsidR="00BC30AB" w:rsidRPr="0058211A">
        <w:rPr>
          <w:rFonts w:cs="Arial"/>
          <w:sz w:val="20"/>
        </w:rPr>
        <w:t>s a</w:t>
      </w:r>
      <w:r w:rsidRPr="0058211A">
        <w:rPr>
          <w:rFonts w:cs="Arial"/>
          <w:sz w:val="20"/>
        </w:rPr>
        <w:t xml:space="preserve"> person who is in charge of </w:t>
      </w:r>
      <w:r w:rsidR="00F6415A" w:rsidRPr="0058211A">
        <w:rPr>
          <w:rFonts w:cs="Arial"/>
          <w:sz w:val="20"/>
        </w:rPr>
        <w:t>a</w:t>
      </w:r>
      <w:r w:rsidRPr="0058211A">
        <w:rPr>
          <w:rFonts w:cs="Arial"/>
          <w:sz w:val="20"/>
        </w:rPr>
        <w:t xml:space="preserve"> dog</w:t>
      </w:r>
      <w:r w:rsidR="003B736C" w:rsidRPr="0058211A">
        <w:rPr>
          <w:rFonts w:cs="Arial"/>
          <w:sz w:val="20"/>
        </w:rPr>
        <w:t>(s)</w:t>
      </w:r>
      <w:r w:rsidR="00BC30AB" w:rsidRPr="0058211A">
        <w:rPr>
          <w:rFonts w:cs="Arial"/>
          <w:sz w:val="20"/>
        </w:rPr>
        <w:t>,</w:t>
      </w:r>
      <w:r w:rsidRPr="0058211A">
        <w:rPr>
          <w:rFonts w:cs="Arial"/>
          <w:sz w:val="20"/>
        </w:rPr>
        <w:t xml:space="preserve"> </w:t>
      </w:r>
      <w:r w:rsidR="00B262FC" w:rsidRPr="0058211A">
        <w:rPr>
          <w:rFonts w:cs="Arial"/>
          <w:sz w:val="20"/>
        </w:rPr>
        <w:t>permitting</w:t>
      </w:r>
      <w:r w:rsidRPr="0058211A">
        <w:rPr>
          <w:rFonts w:cs="Arial"/>
          <w:sz w:val="20"/>
        </w:rPr>
        <w:t xml:space="preserve"> the dog</w:t>
      </w:r>
      <w:r w:rsidR="003B736C" w:rsidRPr="0058211A">
        <w:rPr>
          <w:rFonts w:cs="Arial"/>
          <w:sz w:val="20"/>
        </w:rPr>
        <w:t>(</w:t>
      </w:r>
      <w:r w:rsidRPr="0058211A">
        <w:rPr>
          <w:rFonts w:cs="Arial"/>
          <w:sz w:val="20"/>
        </w:rPr>
        <w:t>s</w:t>
      </w:r>
      <w:r w:rsidR="003B736C" w:rsidRPr="0058211A">
        <w:rPr>
          <w:rFonts w:cs="Arial"/>
          <w:sz w:val="20"/>
        </w:rPr>
        <w:t>)</w:t>
      </w:r>
      <w:r w:rsidRPr="0058211A">
        <w:rPr>
          <w:rFonts w:cs="Arial"/>
          <w:sz w:val="20"/>
        </w:rPr>
        <w:t xml:space="preserve"> to</w:t>
      </w:r>
      <w:r w:rsidR="003B736C" w:rsidRPr="0058211A">
        <w:rPr>
          <w:rFonts w:cs="Arial"/>
          <w:sz w:val="20"/>
        </w:rPr>
        <w:t xml:space="preserve"> c</w:t>
      </w:r>
      <w:r w:rsidRPr="0058211A">
        <w:rPr>
          <w:rFonts w:cs="Arial"/>
          <w:sz w:val="20"/>
        </w:rPr>
        <w:t xml:space="preserve">ause damage to any </w:t>
      </w:r>
      <w:r w:rsidR="003B736C" w:rsidRPr="0058211A">
        <w:rPr>
          <w:rFonts w:cs="Arial"/>
          <w:sz w:val="20"/>
        </w:rPr>
        <w:t>C</w:t>
      </w:r>
      <w:r w:rsidRPr="0058211A">
        <w:rPr>
          <w:rFonts w:cs="Arial"/>
          <w:sz w:val="20"/>
        </w:rPr>
        <w:t>ouncil structure, equipment, tree, shrub, plant, turf or other Council property</w:t>
      </w:r>
    </w:p>
    <w:p w14:paraId="1372F95D" w14:textId="77777777" w:rsidR="00C353E1" w:rsidRPr="00436661" w:rsidRDefault="00C353E1" w:rsidP="00436661">
      <w:pPr>
        <w:jc w:val="both"/>
        <w:rPr>
          <w:rFonts w:cs="Arial"/>
          <w:sz w:val="20"/>
        </w:rPr>
      </w:pPr>
    </w:p>
    <w:p w14:paraId="0BFA0E54" w14:textId="77777777" w:rsidR="003B736C" w:rsidRPr="00436661" w:rsidRDefault="003B736C" w:rsidP="00436661">
      <w:pPr>
        <w:jc w:val="both"/>
        <w:rPr>
          <w:rFonts w:cs="Arial"/>
          <w:b/>
          <w:bCs/>
          <w:sz w:val="20"/>
        </w:rPr>
      </w:pPr>
    </w:p>
    <w:p w14:paraId="5A7CAD8C" w14:textId="4EBEA11D" w:rsidR="00EB1A4D" w:rsidRPr="00436661" w:rsidRDefault="0031574D" w:rsidP="00436661">
      <w:pPr>
        <w:jc w:val="both"/>
        <w:rPr>
          <w:rFonts w:cs="Arial"/>
          <w:b/>
          <w:bCs/>
          <w:sz w:val="20"/>
        </w:rPr>
      </w:pPr>
      <w:r>
        <w:rPr>
          <w:rFonts w:cs="Arial"/>
          <w:sz w:val="20"/>
        </w:rPr>
        <w:t>4.4</w:t>
      </w:r>
      <w:r w:rsidR="00EB1A4D" w:rsidRPr="00436661">
        <w:rPr>
          <w:rFonts w:cs="Arial"/>
          <w:b/>
          <w:bCs/>
          <w:sz w:val="20"/>
        </w:rPr>
        <w:t xml:space="preserve"> Driving vehicles on park land without prior permission</w:t>
      </w:r>
    </w:p>
    <w:p w14:paraId="2CBAA43A" w14:textId="77777777" w:rsidR="003B736C" w:rsidRPr="00436661" w:rsidRDefault="003B736C" w:rsidP="00436661">
      <w:pPr>
        <w:jc w:val="both"/>
        <w:rPr>
          <w:rFonts w:cs="Arial"/>
          <w:sz w:val="20"/>
        </w:rPr>
      </w:pPr>
    </w:p>
    <w:p w14:paraId="7C1AC9F1" w14:textId="4E40DC01" w:rsidR="00EB1A4D" w:rsidRPr="00436661" w:rsidRDefault="00EB1A4D" w:rsidP="00224B75">
      <w:pPr>
        <w:ind w:left="794" w:hanging="227"/>
        <w:jc w:val="both"/>
        <w:rPr>
          <w:rFonts w:cs="Arial"/>
          <w:sz w:val="20"/>
        </w:rPr>
      </w:pPr>
      <w:r w:rsidRPr="00436661">
        <w:rPr>
          <w:rFonts w:cs="Arial"/>
          <w:sz w:val="20"/>
        </w:rPr>
        <w:t>a</w:t>
      </w:r>
      <w:r w:rsidR="00E305FC" w:rsidRPr="00E305FC">
        <w:t xml:space="preserve"> </w:t>
      </w:r>
      <w:r w:rsidR="00E305FC" w:rsidRPr="00E305FC">
        <w:rPr>
          <w:rFonts w:cs="Arial"/>
          <w:sz w:val="20"/>
        </w:rPr>
        <w:t>Driving or riding any vehicle, motorcycle, moped, caravan or any other motor propelled vehicle in park grounds without prior permission from the Council. This does not include any space in the grounds set aside for use by vehicles, indicated by signs placed in conspicuous positions. This restriction shall not apply to any electrically powered scooter designed for people with restricted mobility, including those who are elderly or disabled.</w:t>
      </w:r>
    </w:p>
    <w:p w14:paraId="0743E293" w14:textId="46E8301A" w:rsidR="007B21F9" w:rsidRPr="00436661" w:rsidRDefault="007B21F9" w:rsidP="00436661">
      <w:pPr>
        <w:jc w:val="both"/>
        <w:rPr>
          <w:rFonts w:cs="Arial"/>
          <w:sz w:val="20"/>
        </w:rPr>
      </w:pPr>
    </w:p>
    <w:p w14:paraId="32869858" w14:textId="196A05F7" w:rsidR="002651F4" w:rsidRPr="00436661" w:rsidRDefault="00AA27C2" w:rsidP="00436661">
      <w:pPr>
        <w:jc w:val="both"/>
        <w:rPr>
          <w:rFonts w:cs="Arial"/>
          <w:b/>
          <w:bCs/>
          <w:sz w:val="20"/>
        </w:rPr>
      </w:pPr>
      <w:r>
        <w:rPr>
          <w:rFonts w:cs="Arial"/>
          <w:sz w:val="20"/>
        </w:rPr>
        <w:t>4.5</w:t>
      </w:r>
      <w:r w:rsidR="009075B2" w:rsidRPr="00436661">
        <w:rPr>
          <w:rFonts w:cs="Arial"/>
          <w:b/>
          <w:bCs/>
          <w:sz w:val="20"/>
        </w:rPr>
        <w:t xml:space="preserve"> </w:t>
      </w:r>
      <w:r w:rsidR="00950E14" w:rsidRPr="00436661">
        <w:rPr>
          <w:rFonts w:cs="Arial"/>
          <w:b/>
          <w:bCs/>
          <w:sz w:val="20"/>
        </w:rPr>
        <w:t>Unauthorised</w:t>
      </w:r>
      <w:r w:rsidR="00DD5B79" w:rsidRPr="00436661">
        <w:rPr>
          <w:rFonts w:cs="Arial"/>
          <w:b/>
          <w:bCs/>
          <w:sz w:val="20"/>
        </w:rPr>
        <w:t xml:space="preserve"> </w:t>
      </w:r>
      <w:r w:rsidR="002651F4" w:rsidRPr="00436661">
        <w:rPr>
          <w:rFonts w:cs="Arial"/>
          <w:b/>
          <w:bCs/>
          <w:sz w:val="20"/>
        </w:rPr>
        <w:t>activities</w:t>
      </w:r>
    </w:p>
    <w:p w14:paraId="41155433" w14:textId="77777777" w:rsidR="002651F4" w:rsidRPr="00436661" w:rsidRDefault="002651F4" w:rsidP="00436661">
      <w:pPr>
        <w:jc w:val="both"/>
        <w:rPr>
          <w:rFonts w:cs="Arial"/>
          <w:sz w:val="20"/>
        </w:rPr>
      </w:pPr>
    </w:p>
    <w:p w14:paraId="1307666A" w14:textId="70E4B5AA" w:rsidR="009075B2" w:rsidRPr="00D27BD3" w:rsidRDefault="002651F4" w:rsidP="00224B75">
      <w:pPr>
        <w:ind w:left="794" w:hanging="227"/>
        <w:jc w:val="both"/>
        <w:rPr>
          <w:rFonts w:cs="Arial"/>
          <w:sz w:val="20"/>
        </w:rPr>
      </w:pPr>
      <w:r w:rsidRPr="00D27BD3">
        <w:rPr>
          <w:rFonts w:cs="Arial"/>
          <w:sz w:val="20"/>
        </w:rPr>
        <w:t>a. F</w:t>
      </w:r>
      <w:r w:rsidR="009075B2" w:rsidRPr="00D27BD3">
        <w:rPr>
          <w:rFonts w:cs="Arial"/>
          <w:sz w:val="20"/>
        </w:rPr>
        <w:t xml:space="preserve">ishing, magnet fishing, removing fish, being in possession of fishing tackle or setting up for fishing in any of the </w:t>
      </w:r>
      <w:r w:rsidR="00CE5CCE" w:rsidRPr="00D27BD3">
        <w:rPr>
          <w:rFonts w:cs="Arial"/>
          <w:sz w:val="20"/>
        </w:rPr>
        <w:t>designated area</w:t>
      </w:r>
      <w:r w:rsidR="009075B2" w:rsidRPr="00D27BD3">
        <w:rPr>
          <w:rFonts w:cs="Arial"/>
          <w:sz w:val="20"/>
        </w:rPr>
        <w:t xml:space="preserve">, </w:t>
      </w:r>
      <w:r w:rsidR="00CE5CCE" w:rsidRPr="00D27BD3">
        <w:rPr>
          <w:rFonts w:cs="Arial"/>
          <w:sz w:val="20"/>
        </w:rPr>
        <w:t>without</w:t>
      </w:r>
      <w:r w:rsidR="009075B2" w:rsidRPr="00D27BD3">
        <w:rPr>
          <w:rFonts w:cs="Arial"/>
          <w:sz w:val="20"/>
        </w:rPr>
        <w:t xml:space="preserve"> express approval from the parks team</w:t>
      </w:r>
    </w:p>
    <w:p w14:paraId="71B535BB" w14:textId="77777777" w:rsidR="00FD7308" w:rsidRPr="00D27BD3" w:rsidRDefault="00FD7308" w:rsidP="00224B75">
      <w:pPr>
        <w:ind w:left="794" w:hanging="227"/>
        <w:jc w:val="both"/>
        <w:rPr>
          <w:rFonts w:cs="Arial"/>
          <w:sz w:val="20"/>
        </w:rPr>
      </w:pPr>
    </w:p>
    <w:p w14:paraId="33C44CBD" w14:textId="72EDB05D" w:rsidR="009075B2" w:rsidRDefault="005543EB" w:rsidP="00224B75">
      <w:pPr>
        <w:ind w:left="794" w:hanging="227"/>
        <w:jc w:val="both"/>
        <w:rPr>
          <w:rFonts w:ascii="Segoe UI" w:hAnsi="Segoe UI" w:cs="Segoe UI"/>
          <w:sz w:val="18"/>
          <w:szCs w:val="18"/>
        </w:rPr>
      </w:pPr>
      <w:r w:rsidRPr="00D27BD3">
        <w:rPr>
          <w:rFonts w:cs="Arial"/>
          <w:sz w:val="20"/>
        </w:rPr>
        <w:t>b.</w:t>
      </w:r>
      <w:r w:rsidR="002651F4" w:rsidRPr="00D27BD3">
        <w:rPr>
          <w:rFonts w:cs="Arial"/>
          <w:sz w:val="20"/>
        </w:rPr>
        <w:t xml:space="preserve"> </w:t>
      </w:r>
      <w:r w:rsidR="00F069F4">
        <w:rPr>
          <w:rFonts w:cs="Arial"/>
          <w:sz w:val="20"/>
        </w:rPr>
        <w:t>S</w:t>
      </w:r>
      <w:r w:rsidR="000E512C" w:rsidRPr="000E512C">
        <w:rPr>
          <w:rFonts w:cs="Arial"/>
          <w:sz w:val="20"/>
        </w:rPr>
        <w:t>etting up or using a camp site or sleeping area</w:t>
      </w:r>
      <w:r w:rsidR="00E50FE9">
        <w:rPr>
          <w:rFonts w:cs="Arial"/>
          <w:sz w:val="20"/>
        </w:rPr>
        <w:t xml:space="preserve"> for the purposes overnight fishing</w:t>
      </w:r>
      <w:r w:rsidR="000E512C" w:rsidRPr="000E512C">
        <w:rPr>
          <w:rFonts w:cs="Arial"/>
          <w:sz w:val="20"/>
        </w:rPr>
        <w:t xml:space="preserve"> outside of any area that may be designated for th</w:t>
      </w:r>
      <w:r w:rsidR="004670EA">
        <w:rPr>
          <w:rFonts w:cs="Arial"/>
          <w:sz w:val="20"/>
        </w:rPr>
        <w:t>e</w:t>
      </w:r>
      <w:r w:rsidR="000E512C" w:rsidRPr="000E512C">
        <w:rPr>
          <w:rFonts w:cs="Arial"/>
          <w:sz w:val="20"/>
        </w:rPr>
        <w:t xml:space="preserve"> purpose</w:t>
      </w:r>
    </w:p>
    <w:p w14:paraId="4A224374" w14:textId="77777777" w:rsidR="000E512C" w:rsidRPr="00436661" w:rsidRDefault="000E512C" w:rsidP="00224B75">
      <w:pPr>
        <w:ind w:left="794" w:hanging="227"/>
        <w:jc w:val="both"/>
        <w:rPr>
          <w:rFonts w:cs="Arial"/>
          <w:sz w:val="20"/>
        </w:rPr>
      </w:pPr>
    </w:p>
    <w:p w14:paraId="0CC0B22D" w14:textId="244313FF" w:rsidR="009075B2" w:rsidRPr="00436661" w:rsidRDefault="00E20838" w:rsidP="00224B75">
      <w:pPr>
        <w:ind w:left="794" w:hanging="227"/>
        <w:jc w:val="both"/>
        <w:rPr>
          <w:rFonts w:cs="Arial"/>
          <w:sz w:val="20"/>
        </w:rPr>
      </w:pPr>
      <w:r w:rsidRPr="00436661">
        <w:rPr>
          <w:rFonts w:cs="Arial"/>
          <w:sz w:val="20"/>
        </w:rPr>
        <w:t xml:space="preserve">c. </w:t>
      </w:r>
      <w:r w:rsidR="00AF7248" w:rsidRPr="00AF7248">
        <w:rPr>
          <w:rFonts w:cs="Arial"/>
          <w:sz w:val="20"/>
        </w:rPr>
        <w:t>Lighting a fire or barbecue in any of the designated areas, unless prior express written consent has been provided by the Local Authority for a barbecue or fire to be lit and used at a particular time and place</w:t>
      </w:r>
    </w:p>
    <w:p w14:paraId="57800EB6" w14:textId="77777777" w:rsidR="009075B2" w:rsidRPr="00436661" w:rsidRDefault="009075B2" w:rsidP="00224B75">
      <w:pPr>
        <w:ind w:left="794" w:hanging="227"/>
        <w:jc w:val="both"/>
        <w:rPr>
          <w:rFonts w:cs="Arial"/>
          <w:sz w:val="20"/>
        </w:rPr>
      </w:pPr>
    </w:p>
    <w:p w14:paraId="66C135F4" w14:textId="2E6BF29A" w:rsidR="009075B2" w:rsidRPr="00F82887" w:rsidRDefault="00FF24CC" w:rsidP="00224B75">
      <w:pPr>
        <w:ind w:left="794" w:hanging="227"/>
        <w:jc w:val="both"/>
        <w:rPr>
          <w:rFonts w:cs="Arial"/>
          <w:sz w:val="20"/>
          <w:highlight w:val="yellow"/>
        </w:rPr>
      </w:pPr>
      <w:r w:rsidRPr="00436661">
        <w:rPr>
          <w:rFonts w:cs="Arial"/>
          <w:sz w:val="20"/>
        </w:rPr>
        <w:t>d.</w:t>
      </w:r>
      <w:r w:rsidR="00401271" w:rsidRPr="00436661">
        <w:rPr>
          <w:rFonts w:cs="Arial"/>
          <w:sz w:val="20"/>
        </w:rPr>
        <w:t xml:space="preserve"> </w:t>
      </w:r>
      <w:r w:rsidR="000E512C" w:rsidRPr="000E512C">
        <w:rPr>
          <w:rFonts w:cs="Arial"/>
          <w:sz w:val="20"/>
        </w:rPr>
        <w:t>Any feeding of birds (including ducks or waterfowl) or depositing of food or animal feed, except in any area marked for this purpose.  This does not apply to the feeding of any animals that you may own or be responsible for</w:t>
      </w:r>
      <w:r w:rsidR="000E512C">
        <w:rPr>
          <w:rFonts w:cs="Arial"/>
          <w:sz w:val="20"/>
        </w:rPr>
        <w:t>.</w:t>
      </w:r>
    </w:p>
    <w:p w14:paraId="1D3FC9AE" w14:textId="77777777" w:rsidR="009075B2" w:rsidRPr="00436661" w:rsidRDefault="009075B2" w:rsidP="00224B75">
      <w:pPr>
        <w:ind w:left="794" w:hanging="227"/>
        <w:jc w:val="both"/>
        <w:rPr>
          <w:rFonts w:cs="Arial"/>
          <w:sz w:val="20"/>
        </w:rPr>
      </w:pPr>
    </w:p>
    <w:p w14:paraId="71E6EEB7" w14:textId="1814669F" w:rsidR="009075B2" w:rsidRPr="00432A13" w:rsidRDefault="003B59EC" w:rsidP="00224B75">
      <w:pPr>
        <w:ind w:left="794" w:hanging="227"/>
        <w:jc w:val="both"/>
        <w:rPr>
          <w:rFonts w:cs="Arial"/>
          <w:sz w:val="20"/>
        </w:rPr>
      </w:pPr>
      <w:r>
        <w:rPr>
          <w:rFonts w:cs="Arial"/>
          <w:sz w:val="20"/>
        </w:rPr>
        <w:t>e</w:t>
      </w:r>
      <w:r w:rsidR="00154DA3" w:rsidRPr="00432A13">
        <w:rPr>
          <w:rFonts w:cs="Arial"/>
          <w:sz w:val="20"/>
        </w:rPr>
        <w:t>.</w:t>
      </w:r>
      <w:r w:rsidR="009075B2" w:rsidRPr="00432A13">
        <w:rPr>
          <w:rFonts w:cs="Arial"/>
          <w:sz w:val="20"/>
        </w:rPr>
        <w:t xml:space="preserve"> Interfering with or causing damage to site signage, bins, fences, gates, stiles or other site amenity provisions within any of the </w:t>
      </w:r>
      <w:r w:rsidR="00154DA3" w:rsidRPr="00432A13">
        <w:rPr>
          <w:rFonts w:cs="Arial"/>
          <w:sz w:val="20"/>
        </w:rPr>
        <w:t>designa</w:t>
      </w:r>
      <w:r w:rsidR="009075B2" w:rsidRPr="00432A13">
        <w:rPr>
          <w:rFonts w:cs="Arial"/>
          <w:sz w:val="20"/>
        </w:rPr>
        <w:t xml:space="preserve">ted </w:t>
      </w:r>
      <w:r w:rsidR="00F45EFA" w:rsidRPr="00432A13">
        <w:rPr>
          <w:rFonts w:cs="Arial"/>
          <w:sz w:val="20"/>
        </w:rPr>
        <w:t>a</w:t>
      </w:r>
      <w:r w:rsidR="009075B2" w:rsidRPr="00432A13">
        <w:rPr>
          <w:rFonts w:cs="Arial"/>
          <w:sz w:val="20"/>
        </w:rPr>
        <w:t>reas</w:t>
      </w:r>
    </w:p>
    <w:p w14:paraId="4360D4D2" w14:textId="77777777" w:rsidR="009075B2" w:rsidRPr="0013700D" w:rsidRDefault="009075B2" w:rsidP="00224B75">
      <w:pPr>
        <w:ind w:left="794" w:hanging="227"/>
        <w:jc w:val="both"/>
        <w:rPr>
          <w:rFonts w:cs="Arial"/>
          <w:sz w:val="20"/>
          <w:highlight w:val="magenta"/>
        </w:rPr>
      </w:pPr>
    </w:p>
    <w:p w14:paraId="74D15D51" w14:textId="5433CBAC" w:rsidR="009075B2" w:rsidRPr="007457E6" w:rsidRDefault="003B59EC" w:rsidP="00224B75">
      <w:pPr>
        <w:ind w:left="794" w:hanging="227"/>
        <w:jc w:val="both"/>
        <w:rPr>
          <w:rFonts w:cs="Arial"/>
          <w:sz w:val="20"/>
        </w:rPr>
      </w:pPr>
      <w:r w:rsidRPr="007457E6">
        <w:rPr>
          <w:rFonts w:cs="Arial"/>
          <w:sz w:val="20"/>
        </w:rPr>
        <w:t>f</w:t>
      </w:r>
      <w:r w:rsidR="009075B2" w:rsidRPr="007457E6">
        <w:rPr>
          <w:rFonts w:cs="Arial"/>
          <w:sz w:val="20"/>
        </w:rPr>
        <w:t xml:space="preserve">. </w:t>
      </w:r>
      <w:r w:rsidR="00AF31B0" w:rsidRPr="007457E6">
        <w:rPr>
          <w:rFonts w:cs="Arial"/>
          <w:sz w:val="20"/>
        </w:rPr>
        <w:t>U</w:t>
      </w:r>
      <w:r w:rsidR="009075B2" w:rsidRPr="007457E6">
        <w:rPr>
          <w:rFonts w:cs="Arial"/>
          <w:sz w:val="20"/>
        </w:rPr>
        <w:t xml:space="preserve">sing or being in possession of metal detectors and/or digging implements in any of the </w:t>
      </w:r>
      <w:r w:rsidR="00F45EFA" w:rsidRPr="007457E6">
        <w:rPr>
          <w:rFonts w:cs="Arial"/>
          <w:sz w:val="20"/>
        </w:rPr>
        <w:t>designated a</w:t>
      </w:r>
      <w:r w:rsidR="009075B2" w:rsidRPr="007457E6">
        <w:rPr>
          <w:rFonts w:cs="Arial"/>
          <w:sz w:val="20"/>
        </w:rPr>
        <w:t>reas shall be guilty of an offence unless they can show express approval from the parks team.</w:t>
      </w:r>
    </w:p>
    <w:p w14:paraId="1EF5F53F" w14:textId="77777777" w:rsidR="009075B2" w:rsidRPr="007457E6" w:rsidRDefault="009075B2" w:rsidP="00224B75">
      <w:pPr>
        <w:ind w:left="794" w:hanging="227"/>
        <w:jc w:val="both"/>
        <w:rPr>
          <w:rFonts w:cs="Arial"/>
          <w:sz w:val="20"/>
        </w:rPr>
      </w:pPr>
    </w:p>
    <w:p w14:paraId="5CCE3F70" w14:textId="0CCC7F0A" w:rsidR="009075B2" w:rsidRPr="007457E6" w:rsidRDefault="003B59EC" w:rsidP="00224B75">
      <w:pPr>
        <w:ind w:left="794" w:hanging="227"/>
        <w:jc w:val="both"/>
        <w:rPr>
          <w:rFonts w:cs="Arial"/>
          <w:sz w:val="20"/>
        </w:rPr>
      </w:pPr>
      <w:r w:rsidRPr="007457E6">
        <w:rPr>
          <w:rFonts w:cs="Arial"/>
          <w:sz w:val="20"/>
        </w:rPr>
        <w:t>g</w:t>
      </w:r>
      <w:r w:rsidR="009075B2" w:rsidRPr="007457E6">
        <w:rPr>
          <w:rFonts w:cs="Arial"/>
          <w:sz w:val="20"/>
        </w:rPr>
        <w:t xml:space="preserve">. </w:t>
      </w:r>
      <w:r w:rsidR="00653372" w:rsidRPr="007457E6">
        <w:rPr>
          <w:rFonts w:cs="Arial"/>
          <w:sz w:val="20"/>
        </w:rPr>
        <w:t>Being</w:t>
      </w:r>
      <w:r w:rsidR="009075B2" w:rsidRPr="007457E6">
        <w:rPr>
          <w:rFonts w:cs="Arial"/>
          <w:sz w:val="20"/>
        </w:rPr>
        <w:t xml:space="preserve"> responsible for placing and use of CCTV/trail cams, lighting units or other </w:t>
      </w:r>
      <w:r w:rsidR="007457E6" w:rsidRPr="007457E6">
        <w:rPr>
          <w:rFonts w:cs="Arial"/>
          <w:sz w:val="20"/>
        </w:rPr>
        <w:t xml:space="preserve">fixed </w:t>
      </w:r>
      <w:r w:rsidR="009075B2" w:rsidRPr="007457E6">
        <w:rPr>
          <w:rFonts w:cs="Arial"/>
          <w:sz w:val="20"/>
        </w:rPr>
        <w:t xml:space="preserve">filming </w:t>
      </w:r>
      <w:r w:rsidR="00A24E68" w:rsidRPr="007457E6">
        <w:rPr>
          <w:rFonts w:cs="Arial"/>
          <w:sz w:val="20"/>
        </w:rPr>
        <w:t>devices.</w:t>
      </w:r>
      <w:r w:rsidR="009075B2" w:rsidRPr="007457E6">
        <w:rPr>
          <w:rFonts w:cs="Arial"/>
          <w:sz w:val="20"/>
        </w:rPr>
        <w:t xml:space="preserve"> </w:t>
      </w:r>
    </w:p>
    <w:p w14:paraId="56C8A50E" w14:textId="77777777" w:rsidR="009075B2" w:rsidRPr="007457E6" w:rsidRDefault="009075B2" w:rsidP="00AA27C2">
      <w:pPr>
        <w:jc w:val="both"/>
        <w:rPr>
          <w:rFonts w:cs="Arial"/>
          <w:sz w:val="20"/>
        </w:rPr>
      </w:pPr>
    </w:p>
    <w:p w14:paraId="3B1D29D9" w14:textId="04F5767C" w:rsidR="009075B2" w:rsidRPr="007457E6" w:rsidRDefault="00AA27C2" w:rsidP="00224B75">
      <w:pPr>
        <w:ind w:left="794" w:hanging="227"/>
        <w:jc w:val="both"/>
        <w:rPr>
          <w:rFonts w:cs="Arial"/>
          <w:sz w:val="20"/>
        </w:rPr>
      </w:pPr>
      <w:r>
        <w:rPr>
          <w:rFonts w:cs="Arial"/>
          <w:sz w:val="20"/>
        </w:rPr>
        <w:t>h</w:t>
      </w:r>
      <w:r w:rsidR="009075B2" w:rsidRPr="007457E6">
        <w:rPr>
          <w:rFonts w:cs="Arial"/>
          <w:sz w:val="20"/>
        </w:rPr>
        <w:t>.  Using the ponds and lakes for open water swimming, boating or wading</w:t>
      </w:r>
      <w:r w:rsidR="00BC30AB" w:rsidRPr="007457E6">
        <w:rPr>
          <w:rFonts w:cs="Arial"/>
          <w:sz w:val="20"/>
        </w:rPr>
        <w:t xml:space="preserve"> without prior permission from </w:t>
      </w:r>
      <w:r w:rsidR="00FE15F0" w:rsidRPr="007457E6">
        <w:rPr>
          <w:rFonts w:cs="Arial"/>
          <w:sz w:val="20"/>
        </w:rPr>
        <w:t>London</w:t>
      </w:r>
      <w:r w:rsidR="007457E6">
        <w:rPr>
          <w:rFonts w:cs="Arial"/>
          <w:sz w:val="20"/>
        </w:rPr>
        <w:t xml:space="preserve"> </w:t>
      </w:r>
      <w:r w:rsidR="00FE15F0" w:rsidRPr="007457E6">
        <w:rPr>
          <w:rFonts w:cs="Arial"/>
          <w:sz w:val="20"/>
        </w:rPr>
        <w:t>Borough of Harrow</w:t>
      </w:r>
      <w:r w:rsidR="009075B2" w:rsidRPr="007457E6">
        <w:rPr>
          <w:rFonts w:cs="Arial"/>
          <w:sz w:val="20"/>
        </w:rPr>
        <w:t>.</w:t>
      </w:r>
    </w:p>
    <w:p w14:paraId="68DB37D5" w14:textId="77777777" w:rsidR="009075B2" w:rsidRPr="007457E6" w:rsidRDefault="009075B2" w:rsidP="00224B75">
      <w:pPr>
        <w:ind w:left="794" w:hanging="227"/>
        <w:jc w:val="both"/>
        <w:rPr>
          <w:rFonts w:cs="Arial"/>
          <w:sz w:val="20"/>
        </w:rPr>
      </w:pPr>
    </w:p>
    <w:p w14:paraId="6513B731" w14:textId="2A614904" w:rsidR="009075B2" w:rsidRPr="007457E6" w:rsidRDefault="00CE75B2" w:rsidP="00224B75">
      <w:pPr>
        <w:ind w:left="794" w:hanging="227"/>
        <w:jc w:val="both"/>
        <w:rPr>
          <w:rFonts w:cs="Arial"/>
          <w:sz w:val="20"/>
        </w:rPr>
      </w:pPr>
      <w:r>
        <w:rPr>
          <w:rFonts w:cs="Arial"/>
          <w:sz w:val="20"/>
        </w:rPr>
        <w:t>i</w:t>
      </w:r>
      <w:r w:rsidR="009075B2" w:rsidRPr="007457E6">
        <w:rPr>
          <w:rFonts w:cs="Arial"/>
          <w:sz w:val="20"/>
        </w:rPr>
        <w:t>. Any unauthorised felling or damage to trees and shrubs</w:t>
      </w:r>
    </w:p>
    <w:p w14:paraId="4067C4D8" w14:textId="77777777" w:rsidR="009075B2" w:rsidRPr="007457E6" w:rsidRDefault="009075B2" w:rsidP="00224B75">
      <w:pPr>
        <w:ind w:left="794" w:hanging="227"/>
        <w:jc w:val="both"/>
        <w:rPr>
          <w:rFonts w:cs="Arial"/>
          <w:sz w:val="20"/>
        </w:rPr>
      </w:pPr>
    </w:p>
    <w:p w14:paraId="67B6E90B" w14:textId="7DCD0CFE" w:rsidR="00AA27C2" w:rsidRPr="007457E6" w:rsidRDefault="00CE75B2" w:rsidP="00AA27C2">
      <w:pPr>
        <w:ind w:left="794" w:hanging="227"/>
        <w:jc w:val="both"/>
        <w:rPr>
          <w:rFonts w:cs="Arial"/>
          <w:sz w:val="20"/>
        </w:rPr>
      </w:pPr>
      <w:r>
        <w:rPr>
          <w:rFonts w:cs="Arial"/>
          <w:sz w:val="20"/>
        </w:rPr>
        <w:t>j</w:t>
      </w:r>
      <w:r w:rsidR="009075B2" w:rsidRPr="007457E6">
        <w:rPr>
          <w:rFonts w:cs="Arial"/>
          <w:sz w:val="20"/>
        </w:rPr>
        <w:t xml:space="preserve">. </w:t>
      </w:r>
      <w:r w:rsidR="00AA27C2" w:rsidRPr="007457E6">
        <w:rPr>
          <w:rFonts w:cs="Arial"/>
          <w:sz w:val="20"/>
        </w:rPr>
        <w:t>Any foraging for fungi, or fruit, flowers or other plant material in any of the identified nature reserves</w:t>
      </w:r>
    </w:p>
    <w:p w14:paraId="71327134" w14:textId="77777777" w:rsidR="00694320" w:rsidRDefault="00694320" w:rsidP="00AA27C2">
      <w:pPr>
        <w:ind w:left="794" w:hanging="227"/>
        <w:jc w:val="both"/>
        <w:rPr>
          <w:rFonts w:cs="Arial"/>
          <w:sz w:val="20"/>
        </w:rPr>
      </w:pPr>
    </w:p>
    <w:p w14:paraId="49654108" w14:textId="77777777" w:rsidR="00EC1B10" w:rsidRPr="00BC30AB" w:rsidRDefault="00EC1B10" w:rsidP="00BC30AB">
      <w:pPr>
        <w:rPr>
          <w:rFonts w:cs="Arial"/>
          <w:sz w:val="20"/>
        </w:rPr>
      </w:pPr>
    </w:p>
    <w:p w14:paraId="1F96CA6B" w14:textId="0A9D3294" w:rsidR="00EB1A4D" w:rsidRPr="00436661" w:rsidRDefault="00BB3724" w:rsidP="00436661">
      <w:pPr>
        <w:jc w:val="both"/>
        <w:rPr>
          <w:rFonts w:cs="Arial"/>
          <w:b/>
          <w:bCs/>
          <w:sz w:val="20"/>
        </w:rPr>
      </w:pPr>
      <w:r>
        <w:rPr>
          <w:rFonts w:cs="Arial"/>
          <w:sz w:val="20"/>
        </w:rPr>
        <w:t>5</w:t>
      </w:r>
      <w:r w:rsidR="008D3CE1" w:rsidRPr="00BB3724">
        <w:rPr>
          <w:rFonts w:cs="Arial"/>
          <w:sz w:val="20"/>
        </w:rPr>
        <w:t>.</w:t>
      </w:r>
      <w:r w:rsidR="008D3CE1">
        <w:rPr>
          <w:rFonts w:cs="Arial"/>
          <w:b/>
          <w:bCs/>
          <w:sz w:val="20"/>
        </w:rPr>
        <w:t xml:space="preserve"> </w:t>
      </w:r>
      <w:r w:rsidR="00EB1A4D" w:rsidRPr="00436661">
        <w:rPr>
          <w:rFonts w:cs="Arial"/>
          <w:b/>
          <w:bCs/>
          <w:sz w:val="20"/>
        </w:rPr>
        <w:t>Duration</w:t>
      </w:r>
    </w:p>
    <w:p w14:paraId="5E685947" w14:textId="77777777" w:rsidR="00ED2392" w:rsidRPr="00436661" w:rsidRDefault="00ED2392" w:rsidP="00436661">
      <w:pPr>
        <w:jc w:val="both"/>
        <w:rPr>
          <w:rFonts w:cs="Arial"/>
          <w:sz w:val="20"/>
        </w:rPr>
      </w:pPr>
    </w:p>
    <w:p w14:paraId="1E30E090" w14:textId="77777777" w:rsidR="00097D55" w:rsidRPr="00436661" w:rsidRDefault="00EB1A4D" w:rsidP="00436661">
      <w:pPr>
        <w:jc w:val="both"/>
        <w:rPr>
          <w:rFonts w:cs="Arial"/>
          <w:sz w:val="20"/>
        </w:rPr>
      </w:pPr>
      <w:r w:rsidRPr="00436661">
        <w:rPr>
          <w:rFonts w:cs="Arial"/>
          <w:sz w:val="20"/>
        </w:rPr>
        <w:t xml:space="preserve">The Order comes into effect on </w:t>
      </w:r>
      <w:r w:rsidR="00ED2392" w:rsidRPr="00436661">
        <w:rPr>
          <w:rFonts w:cs="Arial"/>
          <w:sz w:val="20"/>
        </w:rPr>
        <w:t>[date 2023]</w:t>
      </w:r>
      <w:r w:rsidRPr="00436661">
        <w:rPr>
          <w:rFonts w:cs="Arial"/>
          <w:sz w:val="20"/>
        </w:rPr>
        <w:t xml:space="preserve"> and will be in effect for a period of three years, </w:t>
      </w:r>
      <w:r w:rsidR="001B3715" w:rsidRPr="00436661">
        <w:rPr>
          <w:rFonts w:cs="Arial"/>
          <w:sz w:val="20"/>
        </w:rPr>
        <w:t>[Date</w:t>
      </w:r>
      <w:r w:rsidRPr="00436661">
        <w:rPr>
          <w:rFonts w:cs="Arial"/>
          <w:sz w:val="20"/>
        </w:rPr>
        <w:t xml:space="preserve"> </w:t>
      </w:r>
      <w:r w:rsidR="00097D55" w:rsidRPr="00436661">
        <w:rPr>
          <w:rFonts w:cs="Arial"/>
          <w:sz w:val="20"/>
        </w:rPr>
        <w:t>2026]</w:t>
      </w:r>
      <w:r w:rsidRPr="00436661">
        <w:rPr>
          <w:rFonts w:cs="Arial"/>
          <w:sz w:val="20"/>
        </w:rPr>
        <w:t xml:space="preserve">. </w:t>
      </w:r>
    </w:p>
    <w:p w14:paraId="78A36E23" w14:textId="77777777" w:rsidR="00097D55" w:rsidRPr="00436661" w:rsidRDefault="00097D55" w:rsidP="00436661">
      <w:pPr>
        <w:jc w:val="both"/>
        <w:rPr>
          <w:rFonts w:cs="Arial"/>
          <w:sz w:val="20"/>
        </w:rPr>
      </w:pPr>
    </w:p>
    <w:p w14:paraId="6F5F0A0B" w14:textId="77777777" w:rsidR="00EB1A4D" w:rsidRPr="00436661" w:rsidRDefault="00EB1A4D" w:rsidP="00436661">
      <w:pPr>
        <w:jc w:val="both"/>
        <w:rPr>
          <w:rFonts w:cs="Arial"/>
          <w:sz w:val="20"/>
        </w:rPr>
      </w:pPr>
      <w:r w:rsidRPr="00436661">
        <w:rPr>
          <w:rFonts w:cs="Arial"/>
          <w:sz w:val="20"/>
        </w:rPr>
        <w:t>If there is need to do so, the Council may shorten, extend or vary the order at any time in the three years. If the Council wants to extend or vary the Order, they must consult appropriate community representatives, the police and owners of the affected land on the variation.</w:t>
      </w:r>
    </w:p>
    <w:p w14:paraId="344194BA" w14:textId="77777777" w:rsidR="003517B0" w:rsidRPr="00436661" w:rsidRDefault="003517B0" w:rsidP="00436661">
      <w:pPr>
        <w:jc w:val="both"/>
        <w:rPr>
          <w:rFonts w:cs="Arial"/>
          <w:b/>
          <w:bCs/>
          <w:sz w:val="20"/>
        </w:rPr>
      </w:pPr>
    </w:p>
    <w:p w14:paraId="2C113624" w14:textId="602950E7" w:rsidR="00EB1A4D" w:rsidRDefault="002D4FD1" w:rsidP="00436661">
      <w:pPr>
        <w:jc w:val="both"/>
        <w:rPr>
          <w:rFonts w:cs="Arial"/>
          <w:b/>
          <w:bCs/>
          <w:sz w:val="20"/>
        </w:rPr>
      </w:pPr>
      <w:r>
        <w:rPr>
          <w:rFonts w:cs="Arial"/>
          <w:sz w:val="20"/>
        </w:rPr>
        <w:t>6</w:t>
      </w:r>
      <w:r w:rsidR="008D3CE1" w:rsidRPr="00BB3724">
        <w:rPr>
          <w:rFonts w:cs="Arial"/>
          <w:sz w:val="20"/>
        </w:rPr>
        <w:t xml:space="preserve">. </w:t>
      </w:r>
      <w:r w:rsidR="00EB1A4D" w:rsidRPr="00436661">
        <w:rPr>
          <w:rFonts w:cs="Arial"/>
          <w:b/>
          <w:bCs/>
          <w:sz w:val="20"/>
        </w:rPr>
        <w:t>Appeal</w:t>
      </w:r>
    </w:p>
    <w:p w14:paraId="7E72847A" w14:textId="77777777" w:rsidR="007059D6" w:rsidRPr="00436661" w:rsidRDefault="007059D6" w:rsidP="00436661">
      <w:pPr>
        <w:jc w:val="both"/>
        <w:rPr>
          <w:rFonts w:cs="Arial"/>
          <w:b/>
          <w:bCs/>
          <w:sz w:val="20"/>
        </w:rPr>
      </w:pPr>
    </w:p>
    <w:p w14:paraId="2B56DD85" w14:textId="77777777" w:rsidR="00EB1A4D" w:rsidRPr="00436661" w:rsidRDefault="00EB1A4D" w:rsidP="00436661">
      <w:pPr>
        <w:jc w:val="both"/>
        <w:rPr>
          <w:rFonts w:cs="Arial"/>
          <w:sz w:val="20"/>
        </w:rPr>
      </w:pPr>
      <w:r w:rsidRPr="00436661">
        <w:rPr>
          <w:rFonts w:cs="Arial"/>
          <w:sz w:val="20"/>
        </w:rPr>
        <w:t>If any ‘interested person’ (a person living in, working in, or regularly visiting the affected area) wishes to appeal this Order, they must do so on one of two grounds (s 66 of the Anti-Social Behaviour, Crime and Policing Act 2014):</w:t>
      </w:r>
    </w:p>
    <w:p w14:paraId="541F4EF8" w14:textId="77777777" w:rsidR="00854D15" w:rsidRPr="00436661" w:rsidRDefault="00854D15" w:rsidP="00436661">
      <w:pPr>
        <w:jc w:val="both"/>
        <w:rPr>
          <w:rFonts w:cs="Arial"/>
          <w:sz w:val="20"/>
        </w:rPr>
      </w:pPr>
    </w:p>
    <w:p w14:paraId="3E7CF402" w14:textId="6949ED3E" w:rsidR="00EB1A4D" w:rsidRPr="00436661" w:rsidRDefault="00EB1A4D" w:rsidP="00436661">
      <w:pPr>
        <w:jc w:val="both"/>
        <w:rPr>
          <w:rFonts w:cs="Arial"/>
          <w:sz w:val="20"/>
        </w:rPr>
      </w:pPr>
      <w:r w:rsidRPr="00436661">
        <w:rPr>
          <w:rFonts w:cs="Arial"/>
          <w:sz w:val="20"/>
        </w:rPr>
        <w:t>1) The Council did not have the legal power to make the Order.</w:t>
      </w:r>
    </w:p>
    <w:p w14:paraId="46AF9833" w14:textId="77777777" w:rsidR="00854D15" w:rsidRPr="00436661" w:rsidRDefault="00854D15" w:rsidP="00436661">
      <w:pPr>
        <w:jc w:val="both"/>
        <w:rPr>
          <w:rFonts w:cs="Arial"/>
          <w:sz w:val="20"/>
        </w:rPr>
      </w:pPr>
    </w:p>
    <w:p w14:paraId="5AA9CF82" w14:textId="596EB611" w:rsidR="00EB1A4D" w:rsidRPr="00436661" w:rsidRDefault="00EB1A4D" w:rsidP="00436661">
      <w:pPr>
        <w:jc w:val="both"/>
        <w:rPr>
          <w:rFonts w:cs="Arial"/>
          <w:sz w:val="20"/>
        </w:rPr>
      </w:pPr>
      <w:r w:rsidRPr="00436661">
        <w:rPr>
          <w:rFonts w:cs="Arial"/>
          <w:sz w:val="20"/>
        </w:rPr>
        <w:t>2) The Council did not follow all the requirements listed in Chapter 2 of the Anti-Social Behaviour, Crime and Policing Act 2014.</w:t>
      </w:r>
    </w:p>
    <w:p w14:paraId="074B8657" w14:textId="77777777" w:rsidR="00854D15" w:rsidRPr="00436661" w:rsidRDefault="00854D15" w:rsidP="00436661">
      <w:pPr>
        <w:jc w:val="both"/>
        <w:rPr>
          <w:rFonts w:cs="Arial"/>
          <w:sz w:val="20"/>
        </w:rPr>
      </w:pPr>
    </w:p>
    <w:p w14:paraId="3F8AA5D0" w14:textId="77777777" w:rsidR="00EB1A4D" w:rsidRPr="00436661" w:rsidRDefault="00EB1A4D" w:rsidP="00436661">
      <w:pPr>
        <w:jc w:val="both"/>
        <w:rPr>
          <w:rFonts w:cs="Arial"/>
          <w:sz w:val="20"/>
        </w:rPr>
      </w:pPr>
      <w:r w:rsidRPr="00436661">
        <w:rPr>
          <w:rFonts w:cs="Arial"/>
          <w:sz w:val="20"/>
        </w:rPr>
        <w:t>The interested person(s) must appeal the Order with an application to the High Court within six weeks of the Order being made.</w:t>
      </w:r>
    </w:p>
    <w:p w14:paraId="0C0E26D1" w14:textId="77777777" w:rsidR="00AB6E94" w:rsidRPr="00436661" w:rsidRDefault="00AB6E94" w:rsidP="00436661">
      <w:pPr>
        <w:kinsoku w:val="0"/>
        <w:overflowPunct w:val="0"/>
        <w:autoSpaceDE w:val="0"/>
        <w:autoSpaceDN w:val="0"/>
        <w:adjustRightInd w:val="0"/>
        <w:spacing w:line="266" w:lineRule="exact"/>
        <w:ind w:left="40"/>
        <w:jc w:val="both"/>
        <w:rPr>
          <w:rFonts w:cs="Arial"/>
          <w:b/>
          <w:sz w:val="20"/>
        </w:rPr>
      </w:pPr>
    </w:p>
    <w:p w14:paraId="64C05896" w14:textId="381EC8D0" w:rsidR="001626D4" w:rsidRDefault="002D4FD1" w:rsidP="007059D6">
      <w:pPr>
        <w:jc w:val="both"/>
        <w:rPr>
          <w:rFonts w:cs="Arial"/>
          <w:b/>
          <w:bCs/>
          <w:sz w:val="20"/>
        </w:rPr>
      </w:pPr>
      <w:r>
        <w:rPr>
          <w:rFonts w:cs="Arial"/>
          <w:sz w:val="20"/>
        </w:rPr>
        <w:t>7</w:t>
      </w:r>
      <w:r w:rsidR="007059D6" w:rsidRPr="002D4FD1">
        <w:rPr>
          <w:rFonts w:cs="Arial"/>
          <w:sz w:val="20"/>
        </w:rPr>
        <w:t>.</w:t>
      </w:r>
      <w:r w:rsidR="007059D6">
        <w:rPr>
          <w:rFonts w:cs="Arial"/>
          <w:b/>
          <w:bCs/>
          <w:sz w:val="20"/>
        </w:rPr>
        <w:t xml:space="preserve"> </w:t>
      </w:r>
      <w:r w:rsidR="001626D4" w:rsidRPr="007059D6">
        <w:rPr>
          <w:rFonts w:cs="Arial"/>
          <w:b/>
          <w:bCs/>
          <w:sz w:val="20"/>
        </w:rPr>
        <w:t>Information</w:t>
      </w:r>
    </w:p>
    <w:p w14:paraId="68A2DCFA" w14:textId="77777777" w:rsidR="007059D6" w:rsidRPr="007059D6" w:rsidRDefault="007059D6" w:rsidP="007059D6">
      <w:pPr>
        <w:jc w:val="both"/>
        <w:rPr>
          <w:rFonts w:cs="Arial"/>
          <w:b/>
          <w:bCs/>
          <w:sz w:val="20"/>
        </w:rPr>
      </w:pPr>
    </w:p>
    <w:p w14:paraId="7ADCB99B" w14:textId="04839602" w:rsidR="001626D4" w:rsidRPr="00436661" w:rsidRDefault="001626D4" w:rsidP="00436661">
      <w:pPr>
        <w:kinsoku w:val="0"/>
        <w:overflowPunct w:val="0"/>
        <w:autoSpaceDE w:val="0"/>
        <w:autoSpaceDN w:val="0"/>
        <w:adjustRightInd w:val="0"/>
        <w:spacing w:line="266" w:lineRule="exact"/>
        <w:ind w:left="40"/>
        <w:jc w:val="both"/>
        <w:rPr>
          <w:rFonts w:eastAsiaTheme="minorHAnsi" w:cs="Arial"/>
          <w:color w:val="0562C1"/>
          <w:sz w:val="20"/>
        </w:rPr>
      </w:pPr>
      <w:r w:rsidRPr="00436661">
        <w:rPr>
          <w:rFonts w:eastAsiaTheme="minorHAnsi" w:cs="Arial"/>
          <w:sz w:val="20"/>
        </w:rPr>
        <w:t>Further information about th</w:t>
      </w:r>
      <w:r w:rsidR="00BD68F9" w:rsidRPr="00436661">
        <w:rPr>
          <w:rFonts w:eastAsiaTheme="minorHAnsi" w:cs="Arial"/>
          <w:sz w:val="20"/>
        </w:rPr>
        <w:t>e</w:t>
      </w:r>
      <w:r w:rsidRPr="00436661">
        <w:rPr>
          <w:rFonts w:eastAsiaTheme="minorHAnsi" w:cs="Arial"/>
          <w:sz w:val="20"/>
        </w:rPr>
        <w:t xml:space="preserve"> PSPO and matters related within it, can be found at </w:t>
      </w:r>
      <w:hyperlink r:id="rId11" w:history="1">
        <w:r w:rsidRPr="00436661">
          <w:rPr>
            <w:rFonts w:eastAsiaTheme="minorHAnsi" w:cs="Arial"/>
            <w:color w:val="0562C1"/>
            <w:sz w:val="20"/>
            <w:u w:val="single"/>
          </w:rPr>
          <w:t>www.harrow.gov.uk/licensing</w:t>
        </w:r>
      </w:hyperlink>
    </w:p>
    <w:p w14:paraId="635A41E9" w14:textId="0DFE914F" w:rsidR="00F11634" w:rsidRPr="00436661" w:rsidRDefault="00F11634" w:rsidP="00436661">
      <w:pPr>
        <w:jc w:val="both"/>
        <w:rPr>
          <w:rFonts w:cs="Arial"/>
          <w:sz w:val="20"/>
        </w:rPr>
      </w:pPr>
    </w:p>
    <w:p w14:paraId="7CE58D92" w14:textId="0315CC54" w:rsidR="007059D6" w:rsidRDefault="002D4FD1" w:rsidP="00436661">
      <w:pPr>
        <w:jc w:val="both"/>
        <w:rPr>
          <w:rFonts w:cs="Arial"/>
          <w:b/>
          <w:bCs/>
          <w:sz w:val="20"/>
        </w:rPr>
      </w:pPr>
      <w:r>
        <w:rPr>
          <w:rFonts w:cs="Arial"/>
          <w:sz w:val="20"/>
        </w:rPr>
        <w:t>8</w:t>
      </w:r>
      <w:r w:rsidR="007059D6" w:rsidRPr="002D4FD1">
        <w:rPr>
          <w:rFonts w:cs="Arial"/>
          <w:sz w:val="20"/>
        </w:rPr>
        <w:t>.</w:t>
      </w:r>
      <w:r w:rsidR="007059D6" w:rsidRPr="007059D6">
        <w:rPr>
          <w:rFonts w:cs="Arial"/>
          <w:b/>
          <w:bCs/>
          <w:sz w:val="20"/>
        </w:rPr>
        <w:t xml:space="preserve"> </w:t>
      </w:r>
      <w:r w:rsidR="00AB6E94" w:rsidRPr="007059D6">
        <w:rPr>
          <w:rFonts w:cs="Arial"/>
          <w:b/>
          <w:bCs/>
          <w:sz w:val="20"/>
        </w:rPr>
        <w:t>Appendices</w:t>
      </w:r>
    </w:p>
    <w:p w14:paraId="1B8388EC" w14:textId="77777777" w:rsidR="007059D6" w:rsidRPr="007059D6" w:rsidRDefault="007059D6" w:rsidP="00436661">
      <w:pPr>
        <w:jc w:val="both"/>
        <w:rPr>
          <w:rFonts w:cs="Arial"/>
          <w:b/>
          <w:bCs/>
          <w:sz w:val="20"/>
        </w:rPr>
      </w:pPr>
    </w:p>
    <w:p w14:paraId="63775F29" w14:textId="56D8ACD6" w:rsidR="00F120F8" w:rsidRPr="00436661" w:rsidRDefault="002D4FD1" w:rsidP="002D4FD1">
      <w:pPr>
        <w:jc w:val="both"/>
        <w:rPr>
          <w:rFonts w:cs="Arial"/>
          <w:sz w:val="20"/>
        </w:rPr>
      </w:pPr>
      <w:r>
        <w:rPr>
          <w:rFonts w:cs="Arial"/>
          <w:sz w:val="20"/>
        </w:rPr>
        <w:t>1</w:t>
      </w:r>
      <w:r w:rsidR="00486C4C" w:rsidRPr="00436661">
        <w:rPr>
          <w:rFonts w:cs="Arial"/>
          <w:sz w:val="20"/>
        </w:rPr>
        <w:t xml:space="preserve"> </w:t>
      </w:r>
      <w:r w:rsidR="006427AF" w:rsidRPr="006427AF">
        <w:rPr>
          <w:rFonts w:cs="Arial"/>
          <w:sz w:val="20"/>
        </w:rPr>
        <w:t>Designated area</w:t>
      </w:r>
      <w:r w:rsidR="00714697">
        <w:rPr>
          <w:rFonts w:cs="Arial"/>
          <w:sz w:val="20"/>
        </w:rPr>
        <w:t xml:space="preserve"> - </w:t>
      </w:r>
      <w:r w:rsidR="006427AF" w:rsidRPr="006427AF">
        <w:rPr>
          <w:rFonts w:cs="Arial"/>
          <w:sz w:val="20"/>
        </w:rPr>
        <w:t>Parks and open spaces</w:t>
      </w:r>
    </w:p>
    <w:p w14:paraId="313B4119" w14:textId="493D19F9" w:rsidR="00EF4B07" w:rsidRPr="00436661" w:rsidRDefault="00EF4B07" w:rsidP="00436661">
      <w:pPr>
        <w:spacing w:after="160" w:line="259" w:lineRule="auto"/>
        <w:jc w:val="both"/>
        <w:rPr>
          <w:rFonts w:cs="Arial"/>
          <w:sz w:val="20"/>
        </w:rPr>
      </w:pPr>
      <w:r w:rsidRPr="00436661">
        <w:rPr>
          <w:rFonts w:cs="Arial"/>
          <w:sz w:val="20"/>
        </w:rPr>
        <w:br w:type="page"/>
      </w:r>
    </w:p>
    <w:p w14:paraId="2848CEB6" w14:textId="68E62CD3" w:rsidR="000426B2" w:rsidRPr="00436661" w:rsidRDefault="001A1D1C" w:rsidP="00436661">
      <w:pPr>
        <w:jc w:val="both"/>
        <w:rPr>
          <w:rFonts w:cs="Arial"/>
          <w:sz w:val="20"/>
        </w:rPr>
      </w:pPr>
      <w:r w:rsidRPr="00436661">
        <w:rPr>
          <w:rFonts w:cs="Arial"/>
          <w:sz w:val="20"/>
        </w:rPr>
        <w:lastRenderedPageBreak/>
        <w:t>Appendix 1</w:t>
      </w:r>
    </w:p>
    <w:p w14:paraId="06A9A078" w14:textId="5148154D" w:rsidR="001B6CE0" w:rsidRDefault="003F2EA3" w:rsidP="003F2EA3">
      <w:pPr>
        <w:jc w:val="both"/>
        <w:rPr>
          <w:rFonts w:cs="Arial"/>
          <w:b/>
          <w:bCs/>
          <w:sz w:val="20"/>
        </w:rPr>
      </w:pPr>
      <w:r w:rsidRPr="003F2EA3">
        <w:rPr>
          <w:rFonts w:cs="Arial"/>
          <w:b/>
          <w:bCs/>
          <w:sz w:val="20"/>
        </w:rPr>
        <w:t>Designated area -</w:t>
      </w:r>
      <w:r>
        <w:rPr>
          <w:rFonts w:cs="Arial"/>
          <w:b/>
          <w:bCs/>
          <w:sz w:val="20"/>
        </w:rPr>
        <w:t>Parks and open spaces</w:t>
      </w:r>
    </w:p>
    <w:p w14:paraId="43456AC2" w14:textId="77777777" w:rsidR="006427AF" w:rsidRDefault="006427AF" w:rsidP="003F2EA3">
      <w:pPr>
        <w:jc w:val="both"/>
        <w:rPr>
          <w:rFonts w:cs="Arial"/>
          <w:b/>
          <w:bCs/>
          <w:sz w:val="20"/>
        </w:rPr>
      </w:pPr>
    </w:p>
    <w:p w14:paraId="5BF8FAA1" w14:textId="41570243" w:rsidR="001B6CE0" w:rsidRPr="00436661" w:rsidRDefault="00B7403D" w:rsidP="00436661">
      <w:pPr>
        <w:jc w:val="both"/>
        <w:rPr>
          <w:rFonts w:cs="Arial"/>
          <w:sz w:val="20"/>
        </w:rPr>
      </w:pPr>
      <w:r>
        <w:rPr>
          <w:noProof/>
        </w:rPr>
        <w:drawing>
          <wp:inline distT="0" distB="0" distL="0" distR="0" wp14:anchorId="41FEAA78" wp14:editId="32DC3313">
            <wp:extent cx="6475895" cy="455812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1" t="11864" r="18045" b="3780"/>
                    <a:stretch/>
                  </pic:blipFill>
                  <pic:spPr bwMode="auto">
                    <a:xfrm>
                      <a:off x="0" y="0"/>
                      <a:ext cx="6480965" cy="4561691"/>
                    </a:xfrm>
                    <a:prstGeom prst="rect">
                      <a:avLst/>
                    </a:prstGeom>
                    <a:ln>
                      <a:noFill/>
                    </a:ln>
                    <a:extLst>
                      <a:ext uri="{53640926-AAD7-44D8-BBD7-CCE9431645EC}">
                        <a14:shadowObscured xmlns:a14="http://schemas.microsoft.com/office/drawing/2010/main"/>
                      </a:ext>
                    </a:extLst>
                  </pic:spPr>
                </pic:pic>
              </a:graphicData>
            </a:graphic>
          </wp:inline>
        </w:drawing>
      </w:r>
    </w:p>
    <w:p w14:paraId="031F93C4" w14:textId="77777777" w:rsidR="001B6CE0" w:rsidRPr="00436661" w:rsidRDefault="001B6CE0" w:rsidP="00436661">
      <w:pPr>
        <w:jc w:val="both"/>
        <w:rPr>
          <w:rFonts w:cs="Arial"/>
          <w:sz w:val="20"/>
        </w:rPr>
      </w:pPr>
    </w:p>
    <w:p w14:paraId="2A6C82DE" w14:textId="77777777" w:rsidR="001B6CE0" w:rsidRPr="00436661" w:rsidRDefault="001B6CE0" w:rsidP="00436661">
      <w:pPr>
        <w:jc w:val="both"/>
        <w:rPr>
          <w:rFonts w:cs="Arial"/>
          <w:sz w:val="20"/>
        </w:rPr>
      </w:pPr>
    </w:p>
    <w:p w14:paraId="730553AF" w14:textId="55661D16" w:rsidR="006C61B4" w:rsidRPr="00436661" w:rsidRDefault="006C61B4" w:rsidP="00436661">
      <w:pPr>
        <w:jc w:val="both"/>
        <w:rPr>
          <w:rFonts w:cs="Arial"/>
          <w:sz w:val="20"/>
        </w:rPr>
      </w:pPr>
    </w:p>
    <w:sectPr w:rsidR="006C61B4" w:rsidRPr="00436661" w:rsidSect="00065640">
      <w:headerReference w:type="even" r:id="rId13"/>
      <w:headerReference w:type="default" r:id="rId14"/>
      <w:footerReference w:type="even" r:id="rId15"/>
      <w:footerReference w:type="default" r:id="rId16"/>
      <w:headerReference w:type="first" r:id="rId17"/>
      <w:footerReference w:type="first" r:id="rId1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ECD42" w14:textId="77777777" w:rsidR="00B32D44" w:rsidRDefault="00B32D44" w:rsidP="00730AC9">
      <w:r>
        <w:separator/>
      </w:r>
    </w:p>
  </w:endnote>
  <w:endnote w:type="continuationSeparator" w:id="0">
    <w:p w14:paraId="1FD39D55" w14:textId="77777777" w:rsidR="00B32D44" w:rsidRDefault="00B32D44" w:rsidP="00730AC9">
      <w:r>
        <w:continuationSeparator/>
      </w:r>
    </w:p>
  </w:endnote>
  <w:endnote w:type="continuationNotice" w:id="1">
    <w:p w14:paraId="1793EC60" w14:textId="77777777" w:rsidR="00B32D44" w:rsidRDefault="00B32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9E57" w14:textId="77777777" w:rsidR="00730AC9" w:rsidRDefault="00730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0035" w14:textId="77777777" w:rsidR="00730AC9" w:rsidRDefault="00730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54B0" w14:textId="77777777" w:rsidR="00730AC9" w:rsidRDefault="00730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9DF3" w14:textId="77777777" w:rsidR="00B32D44" w:rsidRDefault="00B32D44" w:rsidP="00730AC9">
      <w:r>
        <w:separator/>
      </w:r>
    </w:p>
  </w:footnote>
  <w:footnote w:type="continuationSeparator" w:id="0">
    <w:p w14:paraId="4DD8E1F1" w14:textId="77777777" w:rsidR="00B32D44" w:rsidRDefault="00B32D44" w:rsidP="00730AC9">
      <w:r>
        <w:continuationSeparator/>
      </w:r>
    </w:p>
  </w:footnote>
  <w:footnote w:type="continuationNotice" w:id="1">
    <w:p w14:paraId="5AF2A926" w14:textId="77777777" w:rsidR="00B32D44" w:rsidRDefault="00B32D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B8D2" w14:textId="77777777" w:rsidR="00730AC9" w:rsidRDefault="00730A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EAB4" w14:textId="2B4BEA24" w:rsidR="00730AC9" w:rsidRDefault="00730A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901E" w14:textId="77777777" w:rsidR="00730AC9" w:rsidRDefault="00730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B16"/>
    <w:multiLevelType w:val="hybridMultilevel"/>
    <w:tmpl w:val="AADA0EA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0716B19"/>
    <w:multiLevelType w:val="hybridMultilevel"/>
    <w:tmpl w:val="AB824010"/>
    <w:lvl w:ilvl="0" w:tplc="7AFA5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C21CE8"/>
    <w:multiLevelType w:val="hybridMultilevel"/>
    <w:tmpl w:val="95FA2F8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38E582C"/>
    <w:multiLevelType w:val="hybridMultilevel"/>
    <w:tmpl w:val="18D042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B685D"/>
    <w:multiLevelType w:val="hybridMultilevel"/>
    <w:tmpl w:val="23248AE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9016FE7"/>
    <w:multiLevelType w:val="multilevel"/>
    <w:tmpl w:val="5B5A07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233EFF"/>
    <w:multiLevelType w:val="hybridMultilevel"/>
    <w:tmpl w:val="1444B2F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3D97D64"/>
    <w:multiLevelType w:val="hybridMultilevel"/>
    <w:tmpl w:val="8C4471C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03A4AF0"/>
    <w:multiLevelType w:val="hybridMultilevel"/>
    <w:tmpl w:val="9410D1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264951"/>
    <w:multiLevelType w:val="multilevel"/>
    <w:tmpl w:val="DBB8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F46EA1"/>
    <w:multiLevelType w:val="multilevel"/>
    <w:tmpl w:val="B1F8F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FB3327"/>
    <w:multiLevelType w:val="hybridMultilevel"/>
    <w:tmpl w:val="1B306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012B4D"/>
    <w:multiLevelType w:val="hybridMultilevel"/>
    <w:tmpl w:val="D8E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A71AF"/>
    <w:multiLevelType w:val="hybridMultilevel"/>
    <w:tmpl w:val="5260C824"/>
    <w:lvl w:ilvl="0" w:tplc="93547F3E">
      <w:numFmt w:val="bullet"/>
      <w:lvlText w:val=""/>
      <w:lvlJc w:val="left"/>
      <w:pPr>
        <w:ind w:left="108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C27EC2"/>
    <w:multiLevelType w:val="hybridMultilevel"/>
    <w:tmpl w:val="534E6B8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E2E4AEE"/>
    <w:multiLevelType w:val="hybridMultilevel"/>
    <w:tmpl w:val="9820B182"/>
    <w:lvl w:ilvl="0" w:tplc="9AC867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E3B3E10"/>
    <w:multiLevelType w:val="multilevel"/>
    <w:tmpl w:val="5D90C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44610"/>
    <w:multiLevelType w:val="hybridMultilevel"/>
    <w:tmpl w:val="534E6B82"/>
    <w:lvl w:ilvl="0" w:tplc="D4681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1E37C5B"/>
    <w:multiLevelType w:val="hybridMultilevel"/>
    <w:tmpl w:val="C3E0E008"/>
    <w:lvl w:ilvl="0" w:tplc="7DC0A89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64AE38C8"/>
    <w:multiLevelType w:val="hybridMultilevel"/>
    <w:tmpl w:val="0D2A6A42"/>
    <w:lvl w:ilvl="0" w:tplc="6C4AC88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6E3B2D2E"/>
    <w:multiLevelType w:val="hybridMultilevel"/>
    <w:tmpl w:val="1078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E00E5"/>
    <w:multiLevelType w:val="hybridMultilevel"/>
    <w:tmpl w:val="E4D0C4C8"/>
    <w:lvl w:ilvl="0" w:tplc="DB08433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7DBC6FD3"/>
    <w:multiLevelType w:val="hybridMultilevel"/>
    <w:tmpl w:val="F454F9C0"/>
    <w:lvl w:ilvl="0" w:tplc="93547F3E">
      <w:numFmt w:val="bullet"/>
      <w:lvlText w:val=""/>
      <w:lvlJc w:val="left"/>
      <w:pPr>
        <w:ind w:left="1080" w:hanging="360"/>
      </w:pPr>
      <w:rPr>
        <w:rFonts w:ascii="Symbol" w:eastAsia="Times"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03901009">
    <w:abstractNumId w:val="12"/>
  </w:num>
  <w:num w:numId="2" w16cid:durableId="1274702644">
    <w:abstractNumId w:val="10"/>
  </w:num>
  <w:num w:numId="3" w16cid:durableId="293483604">
    <w:abstractNumId w:val="5"/>
  </w:num>
  <w:num w:numId="4" w16cid:durableId="1217231814">
    <w:abstractNumId w:val="22"/>
  </w:num>
  <w:num w:numId="5" w16cid:durableId="116609016">
    <w:abstractNumId w:val="13"/>
  </w:num>
  <w:num w:numId="6" w16cid:durableId="1390881067">
    <w:abstractNumId w:val="4"/>
  </w:num>
  <w:num w:numId="7" w16cid:durableId="256909474">
    <w:abstractNumId w:val="8"/>
  </w:num>
  <w:num w:numId="8" w16cid:durableId="148984140">
    <w:abstractNumId w:val="6"/>
  </w:num>
  <w:num w:numId="9" w16cid:durableId="718287483">
    <w:abstractNumId w:val="17"/>
  </w:num>
  <w:num w:numId="10" w16cid:durableId="1408108021">
    <w:abstractNumId w:val="11"/>
  </w:num>
  <w:num w:numId="11" w16cid:durableId="1103265603">
    <w:abstractNumId w:val="7"/>
  </w:num>
  <w:num w:numId="12" w16cid:durableId="1959099920">
    <w:abstractNumId w:val="14"/>
  </w:num>
  <w:num w:numId="13" w16cid:durableId="1220633230">
    <w:abstractNumId w:val="2"/>
  </w:num>
  <w:num w:numId="14" w16cid:durableId="1509322017">
    <w:abstractNumId w:val="0"/>
  </w:num>
  <w:num w:numId="15" w16cid:durableId="1230076795">
    <w:abstractNumId w:val="3"/>
  </w:num>
  <w:num w:numId="16" w16cid:durableId="1213469862">
    <w:abstractNumId w:val="16"/>
  </w:num>
  <w:num w:numId="17" w16cid:durableId="821698130">
    <w:abstractNumId w:val="9"/>
  </w:num>
  <w:num w:numId="18" w16cid:durableId="1771926643">
    <w:abstractNumId w:val="15"/>
  </w:num>
  <w:num w:numId="19" w16cid:durableId="752898920">
    <w:abstractNumId w:val="20"/>
  </w:num>
  <w:num w:numId="20" w16cid:durableId="499393978">
    <w:abstractNumId w:val="1"/>
  </w:num>
  <w:num w:numId="21" w16cid:durableId="1932616813">
    <w:abstractNumId w:val="21"/>
  </w:num>
  <w:num w:numId="22" w16cid:durableId="868493559">
    <w:abstractNumId w:val="19"/>
  </w:num>
  <w:num w:numId="23" w16cid:durableId="69508219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6B2"/>
    <w:rsid w:val="00001320"/>
    <w:rsid w:val="000017E5"/>
    <w:rsid w:val="000079FA"/>
    <w:rsid w:val="00007CDA"/>
    <w:rsid w:val="00012070"/>
    <w:rsid w:val="0001458E"/>
    <w:rsid w:val="00015362"/>
    <w:rsid w:val="00025C9F"/>
    <w:rsid w:val="0003329C"/>
    <w:rsid w:val="00033529"/>
    <w:rsid w:val="00033AA1"/>
    <w:rsid w:val="00033AAA"/>
    <w:rsid w:val="00037E6A"/>
    <w:rsid w:val="00040108"/>
    <w:rsid w:val="000426B2"/>
    <w:rsid w:val="00046209"/>
    <w:rsid w:val="00050408"/>
    <w:rsid w:val="00057213"/>
    <w:rsid w:val="000605A4"/>
    <w:rsid w:val="0006238C"/>
    <w:rsid w:val="0006275D"/>
    <w:rsid w:val="00064012"/>
    <w:rsid w:val="00065640"/>
    <w:rsid w:val="00067F51"/>
    <w:rsid w:val="0008121D"/>
    <w:rsid w:val="00086870"/>
    <w:rsid w:val="00097D55"/>
    <w:rsid w:val="000A4145"/>
    <w:rsid w:val="000B64FF"/>
    <w:rsid w:val="000C3239"/>
    <w:rsid w:val="000C5023"/>
    <w:rsid w:val="000C586D"/>
    <w:rsid w:val="000C6339"/>
    <w:rsid w:val="000D0EC9"/>
    <w:rsid w:val="000D34A1"/>
    <w:rsid w:val="000D50B3"/>
    <w:rsid w:val="000D6437"/>
    <w:rsid w:val="000E1309"/>
    <w:rsid w:val="000E1EE5"/>
    <w:rsid w:val="000E2061"/>
    <w:rsid w:val="000E2B5C"/>
    <w:rsid w:val="000E512C"/>
    <w:rsid w:val="000E5C5F"/>
    <w:rsid w:val="000E6364"/>
    <w:rsid w:val="000F0CE3"/>
    <w:rsid w:val="000F14BD"/>
    <w:rsid w:val="000F183B"/>
    <w:rsid w:val="000F2C40"/>
    <w:rsid w:val="000F3F80"/>
    <w:rsid w:val="00102E1C"/>
    <w:rsid w:val="00111983"/>
    <w:rsid w:val="00113C6A"/>
    <w:rsid w:val="00123E66"/>
    <w:rsid w:val="00124E98"/>
    <w:rsid w:val="00124ED9"/>
    <w:rsid w:val="0012524D"/>
    <w:rsid w:val="00125F29"/>
    <w:rsid w:val="00131132"/>
    <w:rsid w:val="0013177B"/>
    <w:rsid w:val="001330D9"/>
    <w:rsid w:val="001335EC"/>
    <w:rsid w:val="00135079"/>
    <w:rsid w:val="0013700D"/>
    <w:rsid w:val="00143348"/>
    <w:rsid w:val="00152D0A"/>
    <w:rsid w:val="00154392"/>
    <w:rsid w:val="00154DA3"/>
    <w:rsid w:val="00155BEF"/>
    <w:rsid w:val="00157D3A"/>
    <w:rsid w:val="001626D4"/>
    <w:rsid w:val="00162887"/>
    <w:rsid w:val="0016492F"/>
    <w:rsid w:val="0016538E"/>
    <w:rsid w:val="00170EB1"/>
    <w:rsid w:val="00175EC0"/>
    <w:rsid w:val="001908D0"/>
    <w:rsid w:val="00197540"/>
    <w:rsid w:val="001A1B8C"/>
    <w:rsid w:val="001A1D1C"/>
    <w:rsid w:val="001A3166"/>
    <w:rsid w:val="001A3200"/>
    <w:rsid w:val="001A471A"/>
    <w:rsid w:val="001A5E64"/>
    <w:rsid w:val="001A7CE5"/>
    <w:rsid w:val="001B3715"/>
    <w:rsid w:val="001B6CE0"/>
    <w:rsid w:val="001C4C9D"/>
    <w:rsid w:val="001D0F14"/>
    <w:rsid w:val="001D151B"/>
    <w:rsid w:val="001D1C79"/>
    <w:rsid w:val="001D2123"/>
    <w:rsid w:val="001D28E9"/>
    <w:rsid w:val="001D36CB"/>
    <w:rsid w:val="001D480F"/>
    <w:rsid w:val="001D655B"/>
    <w:rsid w:val="001D66E7"/>
    <w:rsid w:val="001E00DA"/>
    <w:rsid w:val="001E0202"/>
    <w:rsid w:val="001E0C52"/>
    <w:rsid w:val="001E3331"/>
    <w:rsid w:val="001E459C"/>
    <w:rsid w:val="001E4743"/>
    <w:rsid w:val="001E4E54"/>
    <w:rsid w:val="001F6178"/>
    <w:rsid w:val="001F6E75"/>
    <w:rsid w:val="001F7542"/>
    <w:rsid w:val="001F7BFA"/>
    <w:rsid w:val="001F7D45"/>
    <w:rsid w:val="00200916"/>
    <w:rsid w:val="00200EDA"/>
    <w:rsid w:val="0020107B"/>
    <w:rsid w:val="002041C5"/>
    <w:rsid w:val="00204CAE"/>
    <w:rsid w:val="00214854"/>
    <w:rsid w:val="00220B25"/>
    <w:rsid w:val="002211DA"/>
    <w:rsid w:val="00224B75"/>
    <w:rsid w:val="00227D7C"/>
    <w:rsid w:val="00234644"/>
    <w:rsid w:val="002355C2"/>
    <w:rsid w:val="00245360"/>
    <w:rsid w:val="00246052"/>
    <w:rsid w:val="00246955"/>
    <w:rsid w:val="002478E0"/>
    <w:rsid w:val="002558DC"/>
    <w:rsid w:val="00257878"/>
    <w:rsid w:val="00262605"/>
    <w:rsid w:val="0026390D"/>
    <w:rsid w:val="00263B2C"/>
    <w:rsid w:val="00264710"/>
    <w:rsid w:val="002651F4"/>
    <w:rsid w:val="002657C8"/>
    <w:rsid w:val="00267263"/>
    <w:rsid w:val="002735AA"/>
    <w:rsid w:val="0027484A"/>
    <w:rsid w:val="0028096A"/>
    <w:rsid w:val="0028140A"/>
    <w:rsid w:val="00290418"/>
    <w:rsid w:val="002925A7"/>
    <w:rsid w:val="00296C77"/>
    <w:rsid w:val="00297DDD"/>
    <w:rsid w:val="002A1C5D"/>
    <w:rsid w:val="002A30F2"/>
    <w:rsid w:val="002A31AF"/>
    <w:rsid w:val="002A4E77"/>
    <w:rsid w:val="002B13AF"/>
    <w:rsid w:val="002B3809"/>
    <w:rsid w:val="002B6A0E"/>
    <w:rsid w:val="002B70B5"/>
    <w:rsid w:val="002B7F64"/>
    <w:rsid w:val="002C0CD9"/>
    <w:rsid w:val="002C1966"/>
    <w:rsid w:val="002C23E6"/>
    <w:rsid w:val="002C6FEC"/>
    <w:rsid w:val="002D2F9B"/>
    <w:rsid w:val="002D47FC"/>
    <w:rsid w:val="002D4FD1"/>
    <w:rsid w:val="002D582F"/>
    <w:rsid w:val="002D67B7"/>
    <w:rsid w:val="002E078B"/>
    <w:rsid w:val="002E0BDE"/>
    <w:rsid w:val="002E1BD4"/>
    <w:rsid w:val="002E37A2"/>
    <w:rsid w:val="002E47B2"/>
    <w:rsid w:val="002E58E6"/>
    <w:rsid w:val="002E711D"/>
    <w:rsid w:val="002F2FE6"/>
    <w:rsid w:val="002F6B4B"/>
    <w:rsid w:val="002F6FE8"/>
    <w:rsid w:val="002F77BD"/>
    <w:rsid w:val="003012BD"/>
    <w:rsid w:val="0030546E"/>
    <w:rsid w:val="00305AEA"/>
    <w:rsid w:val="00313365"/>
    <w:rsid w:val="0031574D"/>
    <w:rsid w:val="00320933"/>
    <w:rsid w:val="00322523"/>
    <w:rsid w:val="003301CC"/>
    <w:rsid w:val="0033113F"/>
    <w:rsid w:val="003317A4"/>
    <w:rsid w:val="003352A2"/>
    <w:rsid w:val="003368C3"/>
    <w:rsid w:val="003375BB"/>
    <w:rsid w:val="00344325"/>
    <w:rsid w:val="00347666"/>
    <w:rsid w:val="00351207"/>
    <w:rsid w:val="003517B0"/>
    <w:rsid w:val="00351E7E"/>
    <w:rsid w:val="00352D5E"/>
    <w:rsid w:val="00354320"/>
    <w:rsid w:val="00355933"/>
    <w:rsid w:val="00356FB3"/>
    <w:rsid w:val="0035743D"/>
    <w:rsid w:val="0035779E"/>
    <w:rsid w:val="00364DFA"/>
    <w:rsid w:val="00376477"/>
    <w:rsid w:val="003819FD"/>
    <w:rsid w:val="0038282B"/>
    <w:rsid w:val="00382F35"/>
    <w:rsid w:val="0038303E"/>
    <w:rsid w:val="00385B93"/>
    <w:rsid w:val="00392589"/>
    <w:rsid w:val="003937A1"/>
    <w:rsid w:val="00395EB4"/>
    <w:rsid w:val="003A0C28"/>
    <w:rsid w:val="003B530D"/>
    <w:rsid w:val="003B59EC"/>
    <w:rsid w:val="003B736C"/>
    <w:rsid w:val="003B7F88"/>
    <w:rsid w:val="003C06A7"/>
    <w:rsid w:val="003C485F"/>
    <w:rsid w:val="003D0776"/>
    <w:rsid w:val="003D4FFC"/>
    <w:rsid w:val="003D5841"/>
    <w:rsid w:val="003E418B"/>
    <w:rsid w:val="003E434E"/>
    <w:rsid w:val="003E50C4"/>
    <w:rsid w:val="003E6A59"/>
    <w:rsid w:val="003E6D72"/>
    <w:rsid w:val="003F2EA3"/>
    <w:rsid w:val="003F614B"/>
    <w:rsid w:val="00401271"/>
    <w:rsid w:val="00403454"/>
    <w:rsid w:val="00406318"/>
    <w:rsid w:val="00407C81"/>
    <w:rsid w:val="00411461"/>
    <w:rsid w:val="00411511"/>
    <w:rsid w:val="00411917"/>
    <w:rsid w:val="00415EED"/>
    <w:rsid w:val="00415F45"/>
    <w:rsid w:val="004175D2"/>
    <w:rsid w:val="004266B4"/>
    <w:rsid w:val="00427E41"/>
    <w:rsid w:val="00431FBF"/>
    <w:rsid w:val="00432A13"/>
    <w:rsid w:val="00432CA5"/>
    <w:rsid w:val="00433D40"/>
    <w:rsid w:val="00434DBD"/>
    <w:rsid w:val="00436661"/>
    <w:rsid w:val="0043714E"/>
    <w:rsid w:val="00445507"/>
    <w:rsid w:val="00447986"/>
    <w:rsid w:val="00453FB9"/>
    <w:rsid w:val="00465590"/>
    <w:rsid w:val="00466683"/>
    <w:rsid w:val="004670EA"/>
    <w:rsid w:val="00467558"/>
    <w:rsid w:val="00467B70"/>
    <w:rsid w:val="004707FF"/>
    <w:rsid w:val="00470ECF"/>
    <w:rsid w:val="00471349"/>
    <w:rsid w:val="0047213B"/>
    <w:rsid w:val="00472909"/>
    <w:rsid w:val="00483FE9"/>
    <w:rsid w:val="004848C1"/>
    <w:rsid w:val="00486006"/>
    <w:rsid w:val="00486214"/>
    <w:rsid w:val="00486C4C"/>
    <w:rsid w:val="00493982"/>
    <w:rsid w:val="004964DA"/>
    <w:rsid w:val="00496FAB"/>
    <w:rsid w:val="00497454"/>
    <w:rsid w:val="004A2BB9"/>
    <w:rsid w:val="004A429B"/>
    <w:rsid w:val="004A5940"/>
    <w:rsid w:val="004A5B03"/>
    <w:rsid w:val="004A74A7"/>
    <w:rsid w:val="004B5E39"/>
    <w:rsid w:val="004B7961"/>
    <w:rsid w:val="004B7F46"/>
    <w:rsid w:val="004C18A7"/>
    <w:rsid w:val="004C3903"/>
    <w:rsid w:val="004C4D3B"/>
    <w:rsid w:val="004C56E6"/>
    <w:rsid w:val="004C5E7A"/>
    <w:rsid w:val="004C72AB"/>
    <w:rsid w:val="004D1F52"/>
    <w:rsid w:val="004D2FE9"/>
    <w:rsid w:val="004D434C"/>
    <w:rsid w:val="004D62EE"/>
    <w:rsid w:val="004E0B64"/>
    <w:rsid w:val="004E6E01"/>
    <w:rsid w:val="004F0A56"/>
    <w:rsid w:val="004F3080"/>
    <w:rsid w:val="004F59A7"/>
    <w:rsid w:val="004F644A"/>
    <w:rsid w:val="004F6E26"/>
    <w:rsid w:val="00501CDB"/>
    <w:rsid w:val="00501F8C"/>
    <w:rsid w:val="00503FA9"/>
    <w:rsid w:val="00506FC5"/>
    <w:rsid w:val="0051223F"/>
    <w:rsid w:val="00514397"/>
    <w:rsid w:val="005145A5"/>
    <w:rsid w:val="005166CE"/>
    <w:rsid w:val="0052151D"/>
    <w:rsid w:val="00521D55"/>
    <w:rsid w:val="005223DF"/>
    <w:rsid w:val="00524578"/>
    <w:rsid w:val="0053088A"/>
    <w:rsid w:val="00541859"/>
    <w:rsid w:val="005433BD"/>
    <w:rsid w:val="00543DAA"/>
    <w:rsid w:val="00544C53"/>
    <w:rsid w:val="0054515B"/>
    <w:rsid w:val="00545DB6"/>
    <w:rsid w:val="00550D8F"/>
    <w:rsid w:val="00551C52"/>
    <w:rsid w:val="0055361F"/>
    <w:rsid w:val="005543EB"/>
    <w:rsid w:val="00554936"/>
    <w:rsid w:val="00556F22"/>
    <w:rsid w:val="005609D4"/>
    <w:rsid w:val="00561642"/>
    <w:rsid w:val="00570067"/>
    <w:rsid w:val="005719B5"/>
    <w:rsid w:val="005730FA"/>
    <w:rsid w:val="00573142"/>
    <w:rsid w:val="00576853"/>
    <w:rsid w:val="0058211A"/>
    <w:rsid w:val="00582AC7"/>
    <w:rsid w:val="00584346"/>
    <w:rsid w:val="00591655"/>
    <w:rsid w:val="0059217F"/>
    <w:rsid w:val="00592BE1"/>
    <w:rsid w:val="005938A6"/>
    <w:rsid w:val="00593B44"/>
    <w:rsid w:val="005956F8"/>
    <w:rsid w:val="005A0D51"/>
    <w:rsid w:val="005A44F3"/>
    <w:rsid w:val="005B05D1"/>
    <w:rsid w:val="005B22EF"/>
    <w:rsid w:val="005B4002"/>
    <w:rsid w:val="005B4DAA"/>
    <w:rsid w:val="005B6F79"/>
    <w:rsid w:val="005B7242"/>
    <w:rsid w:val="005C1301"/>
    <w:rsid w:val="005C2524"/>
    <w:rsid w:val="005C2E11"/>
    <w:rsid w:val="005C3858"/>
    <w:rsid w:val="005C428E"/>
    <w:rsid w:val="005C4D7A"/>
    <w:rsid w:val="005C6440"/>
    <w:rsid w:val="005C6E1E"/>
    <w:rsid w:val="005C6EB9"/>
    <w:rsid w:val="005C7DE6"/>
    <w:rsid w:val="005D0AA5"/>
    <w:rsid w:val="005D1B9F"/>
    <w:rsid w:val="005D27A3"/>
    <w:rsid w:val="005E0057"/>
    <w:rsid w:val="005E3679"/>
    <w:rsid w:val="005E4DD8"/>
    <w:rsid w:val="005E5B10"/>
    <w:rsid w:val="005E6E47"/>
    <w:rsid w:val="005E717E"/>
    <w:rsid w:val="005F5625"/>
    <w:rsid w:val="006009C0"/>
    <w:rsid w:val="00600BEF"/>
    <w:rsid w:val="00604FD7"/>
    <w:rsid w:val="006051C8"/>
    <w:rsid w:val="006055F1"/>
    <w:rsid w:val="0060565A"/>
    <w:rsid w:val="00607949"/>
    <w:rsid w:val="00612181"/>
    <w:rsid w:val="006142EB"/>
    <w:rsid w:val="00614B45"/>
    <w:rsid w:val="006171A3"/>
    <w:rsid w:val="00621AC7"/>
    <w:rsid w:val="00621C4E"/>
    <w:rsid w:val="00623832"/>
    <w:rsid w:val="006303EC"/>
    <w:rsid w:val="0063206B"/>
    <w:rsid w:val="00633598"/>
    <w:rsid w:val="00635159"/>
    <w:rsid w:val="00635905"/>
    <w:rsid w:val="0063685F"/>
    <w:rsid w:val="00640AC4"/>
    <w:rsid w:val="00641EF8"/>
    <w:rsid w:val="006427AF"/>
    <w:rsid w:val="00651235"/>
    <w:rsid w:val="00653372"/>
    <w:rsid w:val="006545E3"/>
    <w:rsid w:val="00654CD7"/>
    <w:rsid w:val="00657F02"/>
    <w:rsid w:val="006621CC"/>
    <w:rsid w:val="0066220D"/>
    <w:rsid w:val="00664FE2"/>
    <w:rsid w:val="00665BAA"/>
    <w:rsid w:val="00670BA1"/>
    <w:rsid w:val="00672C3E"/>
    <w:rsid w:val="0067413F"/>
    <w:rsid w:val="00676E37"/>
    <w:rsid w:val="006824E0"/>
    <w:rsid w:val="00684672"/>
    <w:rsid w:val="006871BC"/>
    <w:rsid w:val="00692035"/>
    <w:rsid w:val="00693055"/>
    <w:rsid w:val="00694320"/>
    <w:rsid w:val="006971B6"/>
    <w:rsid w:val="006A06E4"/>
    <w:rsid w:val="006A1A9D"/>
    <w:rsid w:val="006A7FFE"/>
    <w:rsid w:val="006B3DFD"/>
    <w:rsid w:val="006C60FA"/>
    <w:rsid w:val="006C61B4"/>
    <w:rsid w:val="006D2222"/>
    <w:rsid w:val="006D344F"/>
    <w:rsid w:val="006E0984"/>
    <w:rsid w:val="006E1280"/>
    <w:rsid w:val="006E5F3F"/>
    <w:rsid w:val="006F046B"/>
    <w:rsid w:val="006F0AC6"/>
    <w:rsid w:val="006F0DDE"/>
    <w:rsid w:val="006F6589"/>
    <w:rsid w:val="00703B14"/>
    <w:rsid w:val="007059D6"/>
    <w:rsid w:val="00711B8D"/>
    <w:rsid w:val="00714697"/>
    <w:rsid w:val="00717C7D"/>
    <w:rsid w:val="00722C97"/>
    <w:rsid w:val="00730AC9"/>
    <w:rsid w:val="0073274F"/>
    <w:rsid w:val="00733BBB"/>
    <w:rsid w:val="00741FF4"/>
    <w:rsid w:val="00743A2C"/>
    <w:rsid w:val="0074573F"/>
    <w:rsid w:val="007457E6"/>
    <w:rsid w:val="00745C6C"/>
    <w:rsid w:val="007475BE"/>
    <w:rsid w:val="007517D7"/>
    <w:rsid w:val="007539B4"/>
    <w:rsid w:val="007627E5"/>
    <w:rsid w:val="0076381F"/>
    <w:rsid w:val="00764133"/>
    <w:rsid w:val="00764C27"/>
    <w:rsid w:val="00772821"/>
    <w:rsid w:val="00774B88"/>
    <w:rsid w:val="00787A42"/>
    <w:rsid w:val="00787C09"/>
    <w:rsid w:val="00790823"/>
    <w:rsid w:val="00790D63"/>
    <w:rsid w:val="00790F9B"/>
    <w:rsid w:val="007A23DA"/>
    <w:rsid w:val="007A266E"/>
    <w:rsid w:val="007A35F5"/>
    <w:rsid w:val="007A4A39"/>
    <w:rsid w:val="007A7333"/>
    <w:rsid w:val="007B21F9"/>
    <w:rsid w:val="007B75A4"/>
    <w:rsid w:val="007C216E"/>
    <w:rsid w:val="007C3F7D"/>
    <w:rsid w:val="007D2270"/>
    <w:rsid w:val="007D26E5"/>
    <w:rsid w:val="007D6A8D"/>
    <w:rsid w:val="007E3647"/>
    <w:rsid w:val="007E3CC2"/>
    <w:rsid w:val="007E49AE"/>
    <w:rsid w:val="007E5A75"/>
    <w:rsid w:val="007E6205"/>
    <w:rsid w:val="007E655C"/>
    <w:rsid w:val="007F00C9"/>
    <w:rsid w:val="007F660D"/>
    <w:rsid w:val="007F6C47"/>
    <w:rsid w:val="00800AD7"/>
    <w:rsid w:val="0080434C"/>
    <w:rsid w:val="008051EE"/>
    <w:rsid w:val="0082110A"/>
    <w:rsid w:val="00823EE9"/>
    <w:rsid w:val="0082498C"/>
    <w:rsid w:val="0083079E"/>
    <w:rsid w:val="00834A28"/>
    <w:rsid w:val="0083734D"/>
    <w:rsid w:val="008428BA"/>
    <w:rsid w:val="00851DB7"/>
    <w:rsid w:val="00852175"/>
    <w:rsid w:val="00854D15"/>
    <w:rsid w:val="00856DF0"/>
    <w:rsid w:val="00857CB0"/>
    <w:rsid w:val="00866E49"/>
    <w:rsid w:val="008704D5"/>
    <w:rsid w:val="0087296A"/>
    <w:rsid w:val="008749AE"/>
    <w:rsid w:val="008763D7"/>
    <w:rsid w:val="0087689F"/>
    <w:rsid w:val="00876DEF"/>
    <w:rsid w:val="00880E13"/>
    <w:rsid w:val="008821A2"/>
    <w:rsid w:val="00884EF0"/>
    <w:rsid w:val="00887041"/>
    <w:rsid w:val="00892613"/>
    <w:rsid w:val="008939C1"/>
    <w:rsid w:val="00893F02"/>
    <w:rsid w:val="00897F5A"/>
    <w:rsid w:val="008A6104"/>
    <w:rsid w:val="008A726A"/>
    <w:rsid w:val="008A789C"/>
    <w:rsid w:val="008B063C"/>
    <w:rsid w:val="008B2F46"/>
    <w:rsid w:val="008B429D"/>
    <w:rsid w:val="008B4742"/>
    <w:rsid w:val="008B48C8"/>
    <w:rsid w:val="008B623A"/>
    <w:rsid w:val="008C1FAC"/>
    <w:rsid w:val="008C7B38"/>
    <w:rsid w:val="008C7CB5"/>
    <w:rsid w:val="008D08BE"/>
    <w:rsid w:val="008D2670"/>
    <w:rsid w:val="008D2DBD"/>
    <w:rsid w:val="008D3CE1"/>
    <w:rsid w:val="008D3F9E"/>
    <w:rsid w:val="008D5231"/>
    <w:rsid w:val="008E0C74"/>
    <w:rsid w:val="008E2039"/>
    <w:rsid w:val="008E3158"/>
    <w:rsid w:val="008E3B03"/>
    <w:rsid w:val="008E6054"/>
    <w:rsid w:val="008F1130"/>
    <w:rsid w:val="008F50D5"/>
    <w:rsid w:val="008F65D4"/>
    <w:rsid w:val="00902A08"/>
    <w:rsid w:val="009075B2"/>
    <w:rsid w:val="009113BA"/>
    <w:rsid w:val="0091248A"/>
    <w:rsid w:val="0091328D"/>
    <w:rsid w:val="00913803"/>
    <w:rsid w:val="00916DC5"/>
    <w:rsid w:val="00917D72"/>
    <w:rsid w:val="009238FB"/>
    <w:rsid w:val="0093069C"/>
    <w:rsid w:val="00931BE0"/>
    <w:rsid w:val="009320AD"/>
    <w:rsid w:val="00932369"/>
    <w:rsid w:val="00932FAD"/>
    <w:rsid w:val="00932FDD"/>
    <w:rsid w:val="00937432"/>
    <w:rsid w:val="0094180B"/>
    <w:rsid w:val="00943F42"/>
    <w:rsid w:val="009442EF"/>
    <w:rsid w:val="00947DFE"/>
    <w:rsid w:val="00950E14"/>
    <w:rsid w:val="0095196E"/>
    <w:rsid w:val="0095477B"/>
    <w:rsid w:val="0096086B"/>
    <w:rsid w:val="00960EE3"/>
    <w:rsid w:val="00964329"/>
    <w:rsid w:val="00965BE5"/>
    <w:rsid w:val="00976AA2"/>
    <w:rsid w:val="009806EF"/>
    <w:rsid w:val="00981905"/>
    <w:rsid w:val="00981EB6"/>
    <w:rsid w:val="0098245C"/>
    <w:rsid w:val="00983AC2"/>
    <w:rsid w:val="00983C9A"/>
    <w:rsid w:val="00985D9B"/>
    <w:rsid w:val="009865CA"/>
    <w:rsid w:val="00986719"/>
    <w:rsid w:val="00987AE7"/>
    <w:rsid w:val="0099007F"/>
    <w:rsid w:val="00991BC9"/>
    <w:rsid w:val="00992B45"/>
    <w:rsid w:val="00992C17"/>
    <w:rsid w:val="009933B7"/>
    <w:rsid w:val="009A5A49"/>
    <w:rsid w:val="009A71A1"/>
    <w:rsid w:val="009A72C2"/>
    <w:rsid w:val="009A7CD8"/>
    <w:rsid w:val="009B71FB"/>
    <w:rsid w:val="009C0B95"/>
    <w:rsid w:val="009D0476"/>
    <w:rsid w:val="009D59C3"/>
    <w:rsid w:val="009D6F49"/>
    <w:rsid w:val="009D7EF0"/>
    <w:rsid w:val="009E0043"/>
    <w:rsid w:val="009E1F78"/>
    <w:rsid w:val="009E4DFD"/>
    <w:rsid w:val="009E632A"/>
    <w:rsid w:val="009E741D"/>
    <w:rsid w:val="009E78F1"/>
    <w:rsid w:val="009F456A"/>
    <w:rsid w:val="00A0441A"/>
    <w:rsid w:val="00A0447C"/>
    <w:rsid w:val="00A06D4C"/>
    <w:rsid w:val="00A13EEC"/>
    <w:rsid w:val="00A166B6"/>
    <w:rsid w:val="00A23E61"/>
    <w:rsid w:val="00A24E68"/>
    <w:rsid w:val="00A26AD0"/>
    <w:rsid w:val="00A275F0"/>
    <w:rsid w:val="00A27C9D"/>
    <w:rsid w:val="00A36055"/>
    <w:rsid w:val="00A4019B"/>
    <w:rsid w:val="00A45ED5"/>
    <w:rsid w:val="00A50336"/>
    <w:rsid w:val="00A50751"/>
    <w:rsid w:val="00A512C0"/>
    <w:rsid w:val="00A54B8A"/>
    <w:rsid w:val="00A55ED4"/>
    <w:rsid w:val="00A56C5A"/>
    <w:rsid w:val="00A56D46"/>
    <w:rsid w:val="00A62179"/>
    <w:rsid w:val="00A63DDA"/>
    <w:rsid w:val="00A64D12"/>
    <w:rsid w:val="00A67D0C"/>
    <w:rsid w:val="00A71C10"/>
    <w:rsid w:val="00A72CCD"/>
    <w:rsid w:val="00A75825"/>
    <w:rsid w:val="00A76362"/>
    <w:rsid w:val="00A76840"/>
    <w:rsid w:val="00A76DC4"/>
    <w:rsid w:val="00A77281"/>
    <w:rsid w:val="00A80238"/>
    <w:rsid w:val="00A810EE"/>
    <w:rsid w:val="00A84607"/>
    <w:rsid w:val="00A85FE8"/>
    <w:rsid w:val="00A948FC"/>
    <w:rsid w:val="00AA1277"/>
    <w:rsid w:val="00AA27C2"/>
    <w:rsid w:val="00AA2C4A"/>
    <w:rsid w:val="00AA4466"/>
    <w:rsid w:val="00AA5AB2"/>
    <w:rsid w:val="00AA7D98"/>
    <w:rsid w:val="00AB01AF"/>
    <w:rsid w:val="00AB1F8E"/>
    <w:rsid w:val="00AB27C6"/>
    <w:rsid w:val="00AB47B1"/>
    <w:rsid w:val="00AB6E94"/>
    <w:rsid w:val="00AC1848"/>
    <w:rsid w:val="00AC7986"/>
    <w:rsid w:val="00AD002E"/>
    <w:rsid w:val="00AD044B"/>
    <w:rsid w:val="00AD1301"/>
    <w:rsid w:val="00AD1685"/>
    <w:rsid w:val="00AD1ACB"/>
    <w:rsid w:val="00AD5E45"/>
    <w:rsid w:val="00AE0E59"/>
    <w:rsid w:val="00AE13F2"/>
    <w:rsid w:val="00AE32A2"/>
    <w:rsid w:val="00AE626B"/>
    <w:rsid w:val="00AE6488"/>
    <w:rsid w:val="00AF31B0"/>
    <w:rsid w:val="00AF31C4"/>
    <w:rsid w:val="00AF3DAF"/>
    <w:rsid w:val="00AF57F0"/>
    <w:rsid w:val="00AF59F4"/>
    <w:rsid w:val="00AF6D87"/>
    <w:rsid w:val="00AF7248"/>
    <w:rsid w:val="00B004D4"/>
    <w:rsid w:val="00B01043"/>
    <w:rsid w:val="00B0188D"/>
    <w:rsid w:val="00B01977"/>
    <w:rsid w:val="00B030E7"/>
    <w:rsid w:val="00B0660C"/>
    <w:rsid w:val="00B142F9"/>
    <w:rsid w:val="00B213F9"/>
    <w:rsid w:val="00B262FC"/>
    <w:rsid w:val="00B32D44"/>
    <w:rsid w:val="00B35816"/>
    <w:rsid w:val="00B36012"/>
    <w:rsid w:val="00B373F5"/>
    <w:rsid w:val="00B410B5"/>
    <w:rsid w:val="00B413FE"/>
    <w:rsid w:val="00B42E21"/>
    <w:rsid w:val="00B43F71"/>
    <w:rsid w:val="00B45714"/>
    <w:rsid w:val="00B461CA"/>
    <w:rsid w:val="00B46364"/>
    <w:rsid w:val="00B4707E"/>
    <w:rsid w:val="00B471D8"/>
    <w:rsid w:val="00B479F4"/>
    <w:rsid w:val="00B53BF4"/>
    <w:rsid w:val="00B567AA"/>
    <w:rsid w:val="00B6082C"/>
    <w:rsid w:val="00B6500E"/>
    <w:rsid w:val="00B65E12"/>
    <w:rsid w:val="00B70462"/>
    <w:rsid w:val="00B7403D"/>
    <w:rsid w:val="00B769B7"/>
    <w:rsid w:val="00B83EFC"/>
    <w:rsid w:val="00B85E4C"/>
    <w:rsid w:val="00B86713"/>
    <w:rsid w:val="00B93395"/>
    <w:rsid w:val="00B966BC"/>
    <w:rsid w:val="00B97100"/>
    <w:rsid w:val="00BA0F9E"/>
    <w:rsid w:val="00BA156C"/>
    <w:rsid w:val="00BA24DF"/>
    <w:rsid w:val="00BA2F71"/>
    <w:rsid w:val="00BA4BC7"/>
    <w:rsid w:val="00BA7F3D"/>
    <w:rsid w:val="00BB3724"/>
    <w:rsid w:val="00BB5567"/>
    <w:rsid w:val="00BC0899"/>
    <w:rsid w:val="00BC1CB8"/>
    <w:rsid w:val="00BC30AB"/>
    <w:rsid w:val="00BC75B5"/>
    <w:rsid w:val="00BC7BEF"/>
    <w:rsid w:val="00BD00F2"/>
    <w:rsid w:val="00BD269A"/>
    <w:rsid w:val="00BD5274"/>
    <w:rsid w:val="00BD68F9"/>
    <w:rsid w:val="00BE11B8"/>
    <w:rsid w:val="00BE25A5"/>
    <w:rsid w:val="00BE2DDD"/>
    <w:rsid w:val="00BE2E72"/>
    <w:rsid w:val="00BE5EDF"/>
    <w:rsid w:val="00BE5EEB"/>
    <w:rsid w:val="00BF581B"/>
    <w:rsid w:val="00C033D1"/>
    <w:rsid w:val="00C146C3"/>
    <w:rsid w:val="00C14D60"/>
    <w:rsid w:val="00C24545"/>
    <w:rsid w:val="00C3087B"/>
    <w:rsid w:val="00C3233A"/>
    <w:rsid w:val="00C34524"/>
    <w:rsid w:val="00C3467A"/>
    <w:rsid w:val="00C34AE7"/>
    <w:rsid w:val="00C350A2"/>
    <w:rsid w:val="00C353E1"/>
    <w:rsid w:val="00C3796E"/>
    <w:rsid w:val="00C37C5C"/>
    <w:rsid w:val="00C4257C"/>
    <w:rsid w:val="00C4315C"/>
    <w:rsid w:val="00C458F2"/>
    <w:rsid w:val="00C50F43"/>
    <w:rsid w:val="00C519E0"/>
    <w:rsid w:val="00C558D9"/>
    <w:rsid w:val="00C55CF3"/>
    <w:rsid w:val="00C57762"/>
    <w:rsid w:val="00C57AE1"/>
    <w:rsid w:val="00C57CFF"/>
    <w:rsid w:val="00C657A8"/>
    <w:rsid w:val="00C67C14"/>
    <w:rsid w:val="00C731D6"/>
    <w:rsid w:val="00C7701E"/>
    <w:rsid w:val="00C81794"/>
    <w:rsid w:val="00C8334B"/>
    <w:rsid w:val="00C85DC0"/>
    <w:rsid w:val="00C86F6B"/>
    <w:rsid w:val="00C92A0B"/>
    <w:rsid w:val="00C975C5"/>
    <w:rsid w:val="00CA0F7D"/>
    <w:rsid w:val="00CA48E9"/>
    <w:rsid w:val="00CA5FBD"/>
    <w:rsid w:val="00CA6D7B"/>
    <w:rsid w:val="00CB0A8A"/>
    <w:rsid w:val="00CB261D"/>
    <w:rsid w:val="00CB29B6"/>
    <w:rsid w:val="00CB2C24"/>
    <w:rsid w:val="00CB5172"/>
    <w:rsid w:val="00CB74BD"/>
    <w:rsid w:val="00CB76AF"/>
    <w:rsid w:val="00CB79E9"/>
    <w:rsid w:val="00CC0BC8"/>
    <w:rsid w:val="00CC10B9"/>
    <w:rsid w:val="00CC1571"/>
    <w:rsid w:val="00CC1683"/>
    <w:rsid w:val="00CC3723"/>
    <w:rsid w:val="00CC443C"/>
    <w:rsid w:val="00CC7873"/>
    <w:rsid w:val="00CD0DD7"/>
    <w:rsid w:val="00CD1CCB"/>
    <w:rsid w:val="00CD3A12"/>
    <w:rsid w:val="00CD5B51"/>
    <w:rsid w:val="00CE30E6"/>
    <w:rsid w:val="00CE37CA"/>
    <w:rsid w:val="00CE5CCE"/>
    <w:rsid w:val="00CE75B2"/>
    <w:rsid w:val="00CF0A4E"/>
    <w:rsid w:val="00CF241C"/>
    <w:rsid w:val="00D01993"/>
    <w:rsid w:val="00D01CF2"/>
    <w:rsid w:val="00D034FE"/>
    <w:rsid w:val="00D05E4F"/>
    <w:rsid w:val="00D06703"/>
    <w:rsid w:val="00D06752"/>
    <w:rsid w:val="00D14ECC"/>
    <w:rsid w:val="00D15DE9"/>
    <w:rsid w:val="00D21ABE"/>
    <w:rsid w:val="00D226C7"/>
    <w:rsid w:val="00D22B77"/>
    <w:rsid w:val="00D24B5F"/>
    <w:rsid w:val="00D25095"/>
    <w:rsid w:val="00D270D8"/>
    <w:rsid w:val="00D27BD3"/>
    <w:rsid w:val="00D3170C"/>
    <w:rsid w:val="00D34F50"/>
    <w:rsid w:val="00D4407C"/>
    <w:rsid w:val="00D5156C"/>
    <w:rsid w:val="00D52AA9"/>
    <w:rsid w:val="00D5304D"/>
    <w:rsid w:val="00D57660"/>
    <w:rsid w:val="00D63BC8"/>
    <w:rsid w:val="00D71F30"/>
    <w:rsid w:val="00D7481C"/>
    <w:rsid w:val="00D750DC"/>
    <w:rsid w:val="00D82B23"/>
    <w:rsid w:val="00D8565F"/>
    <w:rsid w:val="00D85FD2"/>
    <w:rsid w:val="00D87A51"/>
    <w:rsid w:val="00D87AC3"/>
    <w:rsid w:val="00D87E07"/>
    <w:rsid w:val="00D907F6"/>
    <w:rsid w:val="00D9422E"/>
    <w:rsid w:val="00DA0765"/>
    <w:rsid w:val="00DA1842"/>
    <w:rsid w:val="00DA5A92"/>
    <w:rsid w:val="00DA5F89"/>
    <w:rsid w:val="00DB055E"/>
    <w:rsid w:val="00DB2DEC"/>
    <w:rsid w:val="00DB7FB2"/>
    <w:rsid w:val="00DC0B28"/>
    <w:rsid w:val="00DC0E8C"/>
    <w:rsid w:val="00DC1999"/>
    <w:rsid w:val="00DC1E16"/>
    <w:rsid w:val="00DC1F5E"/>
    <w:rsid w:val="00DC3227"/>
    <w:rsid w:val="00DC36F6"/>
    <w:rsid w:val="00DD4CA5"/>
    <w:rsid w:val="00DD5444"/>
    <w:rsid w:val="00DD5A1F"/>
    <w:rsid w:val="00DD5B79"/>
    <w:rsid w:val="00DD6B1C"/>
    <w:rsid w:val="00DE6E17"/>
    <w:rsid w:val="00DF3780"/>
    <w:rsid w:val="00DF4409"/>
    <w:rsid w:val="00DF474D"/>
    <w:rsid w:val="00E0150A"/>
    <w:rsid w:val="00E01525"/>
    <w:rsid w:val="00E0236B"/>
    <w:rsid w:val="00E025A5"/>
    <w:rsid w:val="00E05446"/>
    <w:rsid w:val="00E07E51"/>
    <w:rsid w:val="00E13A43"/>
    <w:rsid w:val="00E14E99"/>
    <w:rsid w:val="00E16378"/>
    <w:rsid w:val="00E20006"/>
    <w:rsid w:val="00E20838"/>
    <w:rsid w:val="00E21717"/>
    <w:rsid w:val="00E21F2F"/>
    <w:rsid w:val="00E23B10"/>
    <w:rsid w:val="00E23CFD"/>
    <w:rsid w:val="00E305FC"/>
    <w:rsid w:val="00E323D1"/>
    <w:rsid w:val="00E32BC0"/>
    <w:rsid w:val="00E3317F"/>
    <w:rsid w:val="00E347A7"/>
    <w:rsid w:val="00E36E3E"/>
    <w:rsid w:val="00E36E56"/>
    <w:rsid w:val="00E429D5"/>
    <w:rsid w:val="00E44942"/>
    <w:rsid w:val="00E4670E"/>
    <w:rsid w:val="00E469A7"/>
    <w:rsid w:val="00E46A97"/>
    <w:rsid w:val="00E47313"/>
    <w:rsid w:val="00E50307"/>
    <w:rsid w:val="00E50C2A"/>
    <w:rsid w:val="00E50FE9"/>
    <w:rsid w:val="00E518C5"/>
    <w:rsid w:val="00E5222D"/>
    <w:rsid w:val="00E52690"/>
    <w:rsid w:val="00E55D92"/>
    <w:rsid w:val="00E56AA8"/>
    <w:rsid w:val="00E574B4"/>
    <w:rsid w:val="00E63C78"/>
    <w:rsid w:val="00E6489F"/>
    <w:rsid w:val="00E6491B"/>
    <w:rsid w:val="00E65487"/>
    <w:rsid w:val="00E733E5"/>
    <w:rsid w:val="00E75613"/>
    <w:rsid w:val="00E769E1"/>
    <w:rsid w:val="00E8480F"/>
    <w:rsid w:val="00E957FA"/>
    <w:rsid w:val="00E9666B"/>
    <w:rsid w:val="00E9688D"/>
    <w:rsid w:val="00E96D73"/>
    <w:rsid w:val="00EA0CD8"/>
    <w:rsid w:val="00EA124A"/>
    <w:rsid w:val="00EA1459"/>
    <w:rsid w:val="00EA1D22"/>
    <w:rsid w:val="00EA4FED"/>
    <w:rsid w:val="00EA6024"/>
    <w:rsid w:val="00EB0608"/>
    <w:rsid w:val="00EB197D"/>
    <w:rsid w:val="00EB1A4D"/>
    <w:rsid w:val="00EB571B"/>
    <w:rsid w:val="00EC1B10"/>
    <w:rsid w:val="00EC2A86"/>
    <w:rsid w:val="00EC2E5D"/>
    <w:rsid w:val="00EC307B"/>
    <w:rsid w:val="00EC4DAB"/>
    <w:rsid w:val="00EC5129"/>
    <w:rsid w:val="00EC55E4"/>
    <w:rsid w:val="00ED1219"/>
    <w:rsid w:val="00ED2392"/>
    <w:rsid w:val="00ED61E4"/>
    <w:rsid w:val="00EE0DCA"/>
    <w:rsid w:val="00EE26BF"/>
    <w:rsid w:val="00EE536F"/>
    <w:rsid w:val="00EF4B07"/>
    <w:rsid w:val="00EF50B5"/>
    <w:rsid w:val="00EF558E"/>
    <w:rsid w:val="00EF6333"/>
    <w:rsid w:val="00EF754B"/>
    <w:rsid w:val="00EF7CEA"/>
    <w:rsid w:val="00EF7E23"/>
    <w:rsid w:val="00F069F4"/>
    <w:rsid w:val="00F11634"/>
    <w:rsid w:val="00F120F8"/>
    <w:rsid w:val="00F17A1D"/>
    <w:rsid w:val="00F17BF4"/>
    <w:rsid w:val="00F2209F"/>
    <w:rsid w:val="00F26665"/>
    <w:rsid w:val="00F3094D"/>
    <w:rsid w:val="00F42A2D"/>
    <w:rsid w:val="00F45EFA"/>
    <w:rsid w:val="00F4677D"/>
    <w:rsid w:val="00F50AC6"/>
    <w:rsid w:val="00F53F58"/>
    <w:rsid w:val="00F54B45"/>
    <w:rsid w:val="00F550A6"/>
    <w:rsid w:val="00F5568A"/>
    <w:rsid w:val="00F56C3B"/>
    <w:rsid w:val="00F61173"/>
    <w:rsid w:val="00F6223B"/>
    <w:rsid w:val="00F6415A"/>
    <w:rsid w:val="00F72E3B"/>
    <w:rsid w:val="00F757BA"/>
    <w:rsid w:val="00F75B47"/>
    <w:rsid w:val="00F7640E"/>
    <w:rsid w:val="00F82887"/>
    <w:rsid w:val="00F82B33"/>
    <w:rsid w:val="00F83615"/>
    <w:rsid w:val="00F8366C"/>
    <w:rsid w:val="00F83D50"/>
    <w:rsid w:val="00F85EFF"/>
    <w:rsid w:val="00F86273"/>
    <w:rsid w:val="00F87E63"/>
    <w:rsid w:val="00F9280D"/>
    <w:rsid w:val="00F937E1"/>
    <w:rsid w:val="00F97927"/>
    <w:rsid w:val="00FB2FAF"/>
    <w:rsid w:val="00FB4FEB"/>
    <w:rsid w:val="00FB54D9"/>
    <w:rsid w:val="00FB5717"/>
    <w:rsid w:val="00FB7ADD"/>
    <w:rsid w:val="00FC6D7C"/>
    <w:rsid w:val="00FC76FF"/>
    <w:rsid w:val="00FC7855"/>
    <w:rsid w:val="00FC7987"/>
    <w:rsid w:val="00FD1B13"/>
    <w:rsid w:val="00FD208C"/>
    <w:rsid w:val="00FD295F"/>
    <w:rsid w:val="00FD35F4"/>
    <w:rsid w:val="00FD53B1"/>
    <w:rsid w:val="00FD5FF6"/>
    <w:rsid w:val="00FD7308"/>
    <w:rsid w:val="00FE002D"/>
    <w:rsid w:val="00FE155A"/>
    <w:rsid w:val="00FE15F0"/>
    <w:rsid w:val="00FE22DE"/>
    <w:rsid w:val="00FE2650"/>
    <w:rsid w:val="00FE75FA"/>
    <w:rsid w:val="00FF24CC"/>
    <w:rsid w:val="00FF7ADC"/>
    <w:rsid w:val="0A1E7710"/>
    <w:rsid w:val="2E7BA723"/>
    <w:rsid w:val="33B82312"/>
    <w:rsid w:val="5E564042"/>
    <w:rsid w:val="675E194F"/>
    <w:rsid w:val="724A4EFB"/>
    <w:rsid w:val="78A386B3"/>
    <w:rsid w:val="7A8E9B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68E6"/>
  <w15:docId w15:val="{EDB1F18F-BB98-4BAC-934B-05050A4F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6B2"/>
    <w:pPr>
      <w:spacing w:after="0" w:line="240" w:lineRule="auto"/>
    </w:pPr>
    <w:rPr>
      <w:rFonts w:ascii="Arial" w:eastAsia="Times"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26B2"/>
    <w:pPr>
      <w:ind w:left="720"/>
      <w:jc w:val="both"/>
    </w:pPr>
    <w:rPr>
      <w:rFonts w:eastAsia="Times New Roman"/>
      <w:sz w:val="22"/>
      <w:szCs w:val="22"/>
      <w:lang w:eastAsia="en-GB"/>
    </w:rPr>
  </w:style>
  <w:style w:type="character" w:customStyle="1" w:styleId="jpfdse">
    <w:name w:val="jpfdse"/>
    <w:basedOn w:val="DefaultParagraphFont"/>
    <w:rsid w:val="00A76840"/>
  </w:style>
  <w:style w:type="paragraph" w:styleId="BodyText">
    <w:name w:val="Body Text"/>
    <w:basedOn w:val="Normal"/>
    <w:link w:val="BodyTextChar"/>
    <w:uiPriority w:val="1"/>
    <w:qFormat/>
    <w:rsid w:val="00D750DC"/>
    <w:pPr>
      <w:autoSpaceDE w:val="0"/>
      <w:autoSpaceDN w:val="0"/>
      <w:adjustRightInd w:val="0"/>
    </w:pPr>
    <w:rPr>
      <w:rFonts w:eastAsiaTheme="minorHAnsi" w:cs="Arial"/>
      <w:szCs w:val="24"/>
    </w:rPr>
  </w:style>
  <w:style w:type="character" w:customStyle="1" w:styleId="BodyTextChar">
    <w:name w:val="Body Text Char"/>
    <w:basedOn w:val="DefaultParagraphFont"/>
    <w:link w:val="BodyText"/>
    <w:uiPriority w:val="1"/>
    <w:rsid w:val="00D750DC"/>
    <w:rPr>
      <w:rFonts w:ascii="Arial" w:hAnsi="Arial" w:cs="Arial"/>
      <w:sz w:val="24"/>
      <w:szCs w:val="24"/>
    </w:rPr>
  </w:style>
  <w:style w:type="paragraph" w:styleId="Title">
    <w:name w:val="Title"/>
    <w:basedOn w:val="Normal"/>
    <w:next w:val="Normal"/>
    <w:link w:val="TitleChar"/>
    <w:uiPriority w:val="1"/>
    <w:qFormat/>
    <w:rsid w:val="00D750DC"/>
    <w:pPr>
      <w:autoSpaceDE w:val="0"/>
      <w:autoSpaceDN w:val="0"/>
      <w:adjustRightInd w:val="0"/>
      <w:spacing w:line="268" w:lineRule="exact"/>
      <w:ind w:left="40"/>
    </w:pPr>
    <w:rPr>
      <w:rFonts w:eastAsiaTheme="minorHAnsi" w:cs="Arial"/>
      <w:b/>
      <w:bCs/>
      <w:szCs w:val="24"/>
    </w:rPr>
  </w:style>
  <w:style w:type="character" w:customStyle="1" w:styleId="TitleChar">
    <w:name w:val="Title Char"/>
    <w:basedOn w:val="DefaultParagraphFont"/>
    <w:link w:val="Title"/>
    <w:uiPriority w:val="1"/>
    <w:rsid w:val="00D750DC"/>
    <w:rPr>
      <w:rFonts w:ascii="Arial" w:hAnsi="Arial" w:cs="Arial"/>
      <w:b/>
      <w:bCs/>
      <w:sz w:val="24"/>
      <w:szCs w:val="24"/>
    </w:rPr>
  </w:style>
  <w:style w:type="character" w:styleId="CommentReference">
    <w:name w:val="annotation reference"/>
    <w:basedOn w:val="DefaultParagraphFont"/>
    <w:uiPriority w:val="99"/>
    <w:semiHidden/>
    <w:unhideWhenUsed/>
    <w:rsid w:val="001F6E75"/>
    <w:rPr>
      <w:sz w:val="16"/>
      <w:szCs w:val="16"/>
    </w:rPr>
  </w:style>
  <w:style w:type="paragraph" w:styleId="CommentText">
    <w:name w:val="annotation text"/>
    <w:basedOn w:val="Normal"/>
    <w:link w:val="CommentTextChar"/>
    <w:uiPriority w:val="99"/>
    <w:unhideWhenUsed/>
    <w:rsid w:val="001F6E75"/>
    <w:rPr>
      <w:sz w:val="20"/>
    </w:rPr>
  </w:style>
  <w:style w:type="character" w:customStyle="1" w:styleId="CommentTextChar">
    <w:name w:val="Comment Text Char"/>
    <w:basedOn w:val="DefaultParagraphFont"/>
    <w:link w:val="CommentText"/>
    <w:uiPriority w:val="99"/>
    <w:rsid w:val="001F6E75"/>
    <w:rPr>
      <w:rFonts w:ascii="Arial" w:eastAsia="Times" w:hAnsi="Arial" w:cs="Times New Roman"/>
      <w:sz w:val="20"/>
      <w:szCs w:val="20"/>
    </w:rPr>
  </w:style>
  <w:style w:type="paragraph" w:styleId="CommentSubject">
    <w:name w:val="annotation subject"/>
    <w:basedOn w:val="CommentText"/>
    <w:next w:val="CommentText"/>
    <w:link w:val="CommentSubjectChar"/>
    <w:uiPriority w:val="99"/>
    <w:semiHidden/>
    <w:unhideWhenUsed/>
    <w:rsid w:val="001F6E75"/>
    <w:rPr>
      <w:b/>
      <w:bCs/>
    </w:rPr>
  </w:style>
  <w:style w:type="character" w:customStyle="1" w:styleId="CommentSubjectChar">
    <w:name w:val="Comment Subject Char"/>
    <w:basedOn w:val="CommentTextChar"/>
    <w:link w:val="CommentSubject"/>
    <w:uiPriority w:val="99"/>
    <w:semiHidden/>
    <w:rsid w:val="001F6E75"/>
    <w:rPr>
      <w:rFonts w:ascii="Arial" w:eastAsia="Times" w:hAnsi="Arial" w:cs="Times New Roman"/>
      <w:b/>
      <w:bCs/>
      <w:sz w:val="20"/>
      <w:szCs w:val="20"/>
    </w:rPr>
  </w:style>
  <w:style w:type="paragraph" w:styleId="Header">
    <w:name w:val="header"/>
    <w:basedOn w:val="Normal"/>
    <w:link w:val="HeaderChar"/>
    <w:uiPriority w:val="99"/>
    <w:unhideWhenUsed/>
    <w:rsid w:val="00730AC9"/>
    <w:pPr>
      <w:tabs>
        <w:tab w:val="center" w:pos="4513"/>
        <w:tab w:val="right" w:pos="9026"/>
      </w:tabs>
    </w:pPr>
  </w:style>
  <w:style w:type="character" w:customStyle="1" w:styleId="HeaderChar">
    <w:name w:val="Header Char"/>
    <w:basedOn w:val="DefaultParagraphFont"/>
    <w:link w:val="Header"/>
    <w:uiPriority w:val="99"/>
    <w:rsid w:val="00730AC9"/>
    <w:rPr>
      <w:rFonts w:ascii="Arial" w:eastAsia="Times" w:hAnsi="Arial" w:cs="Times New Roman"/>
      <w:sz w:val="24"/>
      <w:szCs w:val="20"/>
    </w:rPr>
  </w:style>
  <w:style w:type="paragraph" w:styleId="Footer">
    <w:name w:val="footer"/>
    <w:basedOn w:val="Normal"/>
    <w:link w:val="FooterChar"/>
    <w:uiPriority w:val="99"/>
    <w:unhideWhenUsed/>
    <w:rsid w:val="00730AC9"/>
    <w:pPr>
      <w:tabs>
        <w:tab w:val="center" w:pos="4513"/>
        <w:tab w:val="right" w:pos="9026"/>
      </w:tabs>
    </w:pPr>
  </w:style>
  <w:style w:type="character" w:customStyle="1" w:styleId="FooterChar">
    <w:name w:val="Footer Char"/>
    <w:basedOn w:val="DefaultParagraphFont"/>
    <w:link w:val="Footer"/>
    <w:uiPriority w:val="99"/>
    <w:rsid w:val="00730AC9"/>
    <w:rPr>
      <w:rFonts w:ascii="Arial" w:eastAsia="Times" w:hAnsi="Arial" w:cs="Times New Roman"/>
      <w:sz w:val="24"/>
      <w:szCs w:val="20"/>
    </w:rPr>
  </w:style>
  <w:style w:type="paragraph" w:styleId="NormalWeb">
    <w:name w:val="Normal (Web)"/>
    <w:basedOn w:val="Normal"/>
    <w:uiPriority w:val="99"/>
    <w:unhideWhenUsed/>
    <w:rsid w:val="00D21ABE"/>
    <w:pPr>
      <w:spacing w:before="100" w:beforeAutospacing="1" w:after="100" w:afterAutospacing="1"/>
    </w:pPr>
    <w:rPr>
      <w:rFonts w:ascii="Times New Roman" w:eastAsia="Times New Roman" w:hAnsi="Times New Roman"/>
      <w:szCs w:val="24"/>
      <w:lang w:eastAsia="en-GB"/>
    </w:rPr>
  </w:style>
  <w:style w:type="character" w:styleId="Strong">
    <w:name w:val="Strong"/>
    <w:basedOn w:val="DefaultParagraphFont"/>
    <w:uiPriority w:val="22"/>
    <w:qFormat/>
    <w:rsid w:val="00D21ABE"/>
    <w:rPr>
      <w:b/>
      <w:bCs/>
    </w:rPr>
  </w:style>
  <w:style w:type="character" w:customStyle="1" w:styleId="cf01">
    <w:name w:val="cf01"/>
    <w:basedOn w:val="DefaultParagraphFont"/>
    <w:rsid w:val="000E512C"/>
    <w:rPr>
      <w:rFonts w:ascii="Segoe UI" w:hAnsi="Segoe UI" w:cs="Segoe UI" w:hint="default"/>
      <w:b/>
      <w:bCs/>
      <w:sz w:val="18"/>
      <w:szCs w:val="18"/>
    </w:rPr>
  </w:style>
  <w:style w:type="character" w:customStyle="1" w:styleId="cf11">
    <w:name w:val="cf11"/>
    <w:basedOn w:val="DefaultParagraphFont"/>
    <w:rsid w:val="000E51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26286">
      <w:bodyDiv w:val="1"/>
      <w:marLeft w:val="0"/>
      <w:marRight w:val="0"/>
      <w:marTop w:val="0"/>
      <w:marBottom w:val="0"/>
      <w:divBdr>
        <w:top w:val="none" w:sz="0" w:space="0" w:color="auto"/>
        <w:left w:val="none" w:sz="0" w:space="0" w:color="auto"/>
        <w:bottom w:val="none" w:sz="0" w:space="0" w:color="auto"/>
        <w:right w:val="none" w:sz="0" w:space="0" w:color="auto"/>
      </w:divBdr>
    </w:div>
    <w:div w:id="915742234">
      <w:bodyDiv w:val="1"/>
      <w:marLeft w:val="0"/>
      <w:marRight w:val="0"/>
      <w:marTop w:val="0"/>
      <w:marBottom w:val="0"/>
      <w:divBdr>
        <w:top w:val="none" w:sz="0" w:space="0" w:color="auto"/>
        <w:left w:val="none" w:sz="0" w:space="0" w:color="auto"/>
        <w:bottom w:val="none" w:sz="0" w:space="0" w:color="auto"/>
        <w:right w:val="none" w:sz="0" w:space="0" w:color="auto"/>
      </w:divBdr>
    </w:div>
    <w:div w:id="1245843015">
      <w:bodyDiv w:val="1"/>
      <w:marLeft w:val="0"/>
      <w:marRight w:val="0"/>
      <w:marTop w:val="0"/>
      <w:marBottom w:val="0"/>
      <w:divBdr>
        <w:top w:val="none" w:sz="0" w:space="0" w:color="auto"/>
        <w:left w:val="none" w:sz="0" w:space="0" w:color="auto"/>
        <w:bottom w:val="none" w:sz="0" w:space="0" w:color="auto"/>
        <w:right w:val="none" w:sz="0" w:space="0" w:color="auto"/>
      </w:divBdr>
    </w:div>
    <w:div w:id="1554197771">
      <w:bodyDiv w:val="1"/>
      <w:marLeft w:val="0"/>
      <w:marRight w:val="0"/>
      <w:marTop w:val="0"/>
      <w:marBottom w:val="0"/>
      <w:divBdr>
        <w:top w:val="none" w:sz="0" w:space="0" w:color="auto"/>
        <w:left w:val="none" w:sz="0" w:space="0" w:color="auto"/>
        <w:bottom w:val="none" w:sz="0" w:space="0" w:color="auto"/>
        <w:right w:val="none" w:sz="0" w:space="0" w:color="auto"/>
      </w:divBdr>
    </w:div>
    <w:div w:id="208486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arrow.gov.uk/licensi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45AAA48613AA41AC4D0F516632A235" ma:contentTypeVersion="12" ma:contentTypeDescription="Create a new document." ma:contentTypeScope="" ma:versionID="1b5731c810ee21e8be2238dd1c807c3d">
  <xsd:schema xmlns:xsd="http://www.w3.org/2001/XMLSchema" xmlns:xs="http://www.w3.org/2001/XMLSchema" xmlns:p="http://schemas.microsoft.com/office/2006/metadata/properties" xmlns:ns2="f6f0be00-3e20-4953-abda-a7d0b46af708" xmlns:ns3="f3bd219c-dfb2-4543-afdc-560efc24a084" targetNamespace="http://schemas.microsoft.com/office/2006/metadata/properties" ma:root="true" ma:fieldsID="7bd94771b9a8ffe87c3fd1430fcc9055" ns2:_="" ns3:_="">
    <xsd:import namespace="f6f0be00-3e20-4953-abda-a7d0b46af708"/>
    <xsd:import namespace="f3bd219c-dfb2-4543-afdc-560efc24a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0be00-3e20-4953-abda-a7d0b46af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d219c-dfb2-4543-afdc-560efc24a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25F9B1-2D88-4C7C-9A19-BEE0AA0032B3}">
  <ds:schemaRefs>
    <ds:schemaRef ds:uri="http://schemas.openxmlformats.org/officeDocument/2006/bibliography"/>
  </ds:schemaRefs>
</ds:datastoreItem>
</file>

<file path=customXml/itemProps2.xml><?xml version="1.0" encoding="utf-8"?>
<ds:datastoreItem xmlns:ds="http://schemas.openxmlformats.org/officeDocument/2006/customXml" ds:itemID="{DB6803BD-C5C2-43D4-A112-FA8CEC00D140}">
  <ds:schemaRefs>
    <ds:schemaRef ds:uri="http://schemas.microsoft.com/sharepoint/v3/contenttype/forms"/>
  </ds:schemaRefs>
</ds:datastoreItem>
</file>

<file path=customXml/itemProps3.xml><?xml version="1.0" encoding="utf-8"?>
<ds:datastoreItem xmlns:ds="http://schemas.openxmlformats.org/officeDocument/2006/customXml" ds:itemID="{0EEC36C5-95F1-43F4-8FC9-C0728A252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0be00-3e20-4953-abda-a7d0b46af708"/>
    <ds:schemaRef ds:uri="f3bd219c-dfb2-4543-afdc-560efc24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D22DE0-714A-4118-811E-E85384A331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CharactersWithSpaces>
  <SharedDoc>false</SharedDoc>
  <HLinks>
    <vt:vector size="6" baseType="variant">
      <vt:variant>
        <vt:i4>3473518</vt:i4>
      </vt:variant>
      <vt:variant>
        <vt:i4>0</vt:i4>
      </vt:variant>
      <vt:variant>
        <vt:i4>0</vt:i4>
      </vt:variant>
      <vt:variant>
        <vt:i4>5</vt:i4>
      </vt:variant>
      <vt:variant>
        <vt:lpwstr>http://www.harrow.gov.uk/licensing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Gilmour</dc:creator>
  <cp:keywords/>
  <dc:description/>
  <cp:lastModifiedBy>Vishal Seegoolam</cp:lastModifiedBy>
  <cp:revision>4</cp:revision>
  <cp:lastPrinted>2023-02-09T15:46:00Z</cp:lastPrinted>
  <dcterms:created xsi:type="dcterms:W3CDTF">2023-08-24T10:27:00Z</dcterms:created>
  <dcterms:modified xsi:type="dcterms:W3CDTF">2023-09-04T12:49:00Z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0x010100BD45AAA48613AA41AC4D0F516632A235</vt:lpwstr>
  </property>
</Properties>
</file>